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87DF" w14:textId="77777777" w:rsidR="004200C3" w:rsidRPr="002713C2" w:rsidRDefault="002F1D7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2713C2">
        <w:rPr>
          <w:rFonts w:ascii="Arial" w:hAnsi="Arial" w:cs="Arial"/>
          <w:sz w:val="18"/>
          <w:szCs w:val="18"/>
        </w:rPr>
        <w:t xml:space="preserve">Załącznik </w:t>
      </w:r>
    </w:p>
    <w:p w14:paraId="5EF87144" w14:textId="163A495D" w:rsidR="004200C3" w:rsidRPr="002713C2" w:rsidRDefault="002F1D7F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2713C2">
        <w:rPr>
          <w:rFonts w:ascii="Arial" w:hAnsi="Arial" w:cs="Arial"/>
          <w:sz w:val="18"/>
          <w:szCs w:val="18"/>
        </w:rPr>
        <w:t>do Uchwały Nr</w:t>
      </w:r>
      <w:r w:rsidR="002713C2" w:rsidRPr="002713C2">
        <w:rPr>
          <w:rFonts w:ascii="Arial" w:hAnsi="Arial" w:cs="Arial"/>
          <w:sz w:val="18"/>
          <w:szCs w:val="18"/>
        </w:rPr>
        <w:t xml:space="preserve"> </w:t>
      </w:r>
      <w:r w:rsidR="002713C2" w:rsidRPr="002713C2">
        <w:rPr>
          <w:rFonts w:ascii="Arial" w:eastAsia="Arial Unicode MS" w:hAnsi="Arial" w:cs="Arial"/>
          <w:sz w:val="18"/>
          <w:szCs w:val="18"/>
        </w:rPr>
        <w:t>112/2714/25</w:t>
      </w:r>
      <w:r w:rsidRPr="002713C2">
        <w:rPr>
          <w:rFonts w:ascii="Arial" w:hAnsi="Arial" w:cs="Arial"/>
          <w:sz w:val="18"/>
          <w:szCs w:val="18"/>
        </w:rPr>
        <w:t xml:space="preserve"> </w:t>
      </w:r>
    </w:p>
    <w:p w14:paraId="7C1E3642" w14:textId="77777777" w:rsidR="004200C3" w:rsidRDefault="002F1D7F">
      <w:pPr>
        <w:spacing w:after="0" w:line="276" w:lineRule="auto"/>
        <w:jc w:val="right"/>
        <w:rPr>
          <w:rFonts w:ascii="Arial" w:hAnsi="Arial" w:cs="Arial"/>
          <w:sz w:val="18"/>
          <w:szCs w:val="20"/>
        </w:rPr>
      </w:pPr>
      <w:r w:rsidRPr="002713C2">
        <w:rPr>
          <w:rFonts w:ascii="Arial" w:hAnsi="Arial" w:cs="Arial"/>
          <w:sz w:val="18"/>
          <w:szCs w:val="18"/>
        </w:rPr>
        <w:t>Zarządu Wojewód</w:t>
      </w:r>
      <w:r>
        <w:rPr>
          <w:rFonts w:ascii="Arial" w:hAnsi="Arial" w:cs="Arial"/>
          <w:sz w:val="18"/>
          <w:szCs w:val="20"/>
        </w:rPr>
        <w:t xml:space="preserve">ztwa Podkarpackiego </w:t>
      </w:r>
    </w:p>
    <w:p w14:paraId="2E148C25" w14:textId="5B57B081" w:rsidR="004200C3" w:rsidRDefault="002F1D7F">
      <w:pPr>
        <w:spacing w:after="0" w:line="276" w:lineRule="auto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z dnia </w:t>
      </w:r>
      <w:r w:rsidR="002713C2">
        <w:rPr>
          <w:rFonts w:ascii="Arial" w:hAnsi="Arial" w:cs="Arial"/>
          <w:sz w:val="18"/>
          <w:szCs w:val="20"/>
        </w:rPr>
        <w:t>18 czerwca 2025 r.</w:t>
      </w:r>
    </w:p>
    <w:p w14:paraId="65513F2E" w14:textId="77777777" w:rsidR="004200C3" w:rsidRDefault="004200C3">
      <w:pPr>
        <w:spacing w:after="0" w:line="276" w:lineRule="auto"/>
        <w:jc w:val="right"/>
        <w:rPr>
          <w:rFonts w:ascii="Arial" w:hAnsi="Arial" w:cs="Arial"/>
          <w:sz w:val="18"/>
          <w:szCs w:val="20"/>
        </w:rPr>
      </w:pPr>
    </w:p>
    <w:p w14:paraId="78F1BC72" w14:textId="77777777" w:rsidR="004200C3" w:rsidRDefault="004200C3">
      <w:pPr>
        <w:spacing w:after="0" w:line="276" w:lineRule="auto"/>
        <w:jc w:val="right"/>
        <w:rPr>
          <w:rFonts w:ascii="Arial" w:hAnsi="Arial" w:cs="Arial"/>
          <w:sz w:val="18"/>
          <w:szCs w:val="20"/>
        </w:rPr>
      </w:pPr>
    </w:p>
    <w:p w14:paraId="6CD76177" w14:textId="77777777" w:rsidR="004200C3" w:rsidRDefault="002F1D7F">
      <w:pPr>
        <w:pStyle w:val="Nagwek1"/>
        <w:rPr>
          <w:i/>
        </w:rPr>
      </w:pPr>
      <w:r>
        <w:t>Regulamin przyznawania Nagrody Marszałka Województwa Podkarpackiego „</w:t>
      </w:r>
      <w:r>
        <w:rPr>
          <w:i/>
        </w:rPr>
        <w:t>NGO Wysokich Lotów”</w:t>
      </w:r>
    </w:p>
    <w:p w14:paraId="1DC2FC68" w14:textId="77777777" w:rsidR="004200C3" w:rsidRDefault="004200C3">
      <w:pPr>
        <w:spacing w:line="276" w:lineRule="auto"/>
        <w:ind w:left="284"/>
        <w:rPr>
          <w:rFonts w:ascii="Arial" w:hAnsi="Arial" w:cs="Arial"/>
          <w:b/>
          <w:bCs/>
          <w:i/>
        </w:rPr>
      </w:pPr>
    </w:p>
    <w:p w14:paraId="5C59E417" w14:textId="77777777" w:rsidR="004200C3" w:rsidRDefault="002F1D7F">
      <w:pPr>
        <w:pStyle w:val="Nagwek2"/>
      </w:pPr>
      <w:r>
        <w:t>Postanowienia Ogólne</w:t>
      </w:r>
    </w:p>
    <w:p w14:paraId="7F903D0A" w14:textId="77777777" w:rsidR="004200C3" w:rsidRDefault="002F1D7F">
      <w:pPr>
        <w:pStyle w:val="Nagwek2"/>
      </w:pPr>
      <w:r>
        <w:t>§ 1</w:t>
      </w:r>
    </w:p>
    <w:p w14:paraId="6D19E025" w14:textId="77777777" w:rsidR="002D61EC" w:rsidRPr="002D61EC" w:rsidRDefault="002D61EC" w:rsidP="002D61EC"/>
    <w:p w14:paraId="5B829E0B" w14:textId="77777777" w:rsidR="004200C3" w:rsidRDefault="002F1D7F">
      <w:pPr>
        <w:spacing w:line="276" w:lineRule="auto"/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Regulaminie jest mowa o:</w:t>
      </w:r>
    </w:p>
    <w:p w14:paraId="3CF5FE1D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Nagrodzie</w:t>
      </w:r>
      <w:r>
        <w:rPr>
          <w:rFonts w:ascii="Arial" w:hAnsi="Arial" w:cs="Arial"/>
        </w:rPr>
        <w:t xml:space="preserve"> - należy przez to rozumieć </w:t>
      </w:r>
      <w:r>
        <w:rPr>
          <w:rFonts w:ascii="Arial" w:hAnsi="Arial" w:cs="Arial"/>
          <w:bCs/>
        </w:rPr>
        <w:t xml:space="preserve">Nagrodę Marszałka Województwa Podkarpackiego </w:t>
      </w:r>
      <w:r>
        <w:rPr>
          <w:rFonts w:ascii="Arial" w:hAnsi="Arial" w:cs="Arial"/>
          <w:bCs/>
          <w:i/>
        </w:rPr>
        <w:t>NGO Wysokich Lotów</w:t>
      </w:r>
      <w:r>
        <w:rPr>
          <w:rFonts w:ascii="Arial" w:hAnsi="Arial" w:cs="Arial"/>
          <w:bCs/>
        </w:rPr>
        <w:t xml:space="preserve"> dla najlepszych organizacji pozarządowych oraz podmiotów wymienionych w art. 3 ust. 3 ustawy o działalności pożytku publicznego i o wolontariacie mających siedzibę lub oddział i prowadzących działalność pożytku publicznego na terenie województwa podkarpackiego. </w:t>
      </w:r>
    </w:p>
    <w:p w14:paraId="44226A83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Wyróżnieniu - </w:t>
      </w:r>
      <w:r>
        <w:rPr>
          <w:rFonts w:ascii="Arial" w:hAnsi="Arial" w:cs="Arial"/>
        </w:rPr>
        <w:t>należy przez to rozumieć Wyróżnienie</w:t>
      </w:r>
      <w:r>
        <w:rPr>
          <w:rFonts w:ascii="Arial" w:hAnsi="Arial" w:cs="Arial"/>
          <w:bCs/>
        </w:rPr>
        <w:t xml:space="preserve"> Marszałka Województwa Podkarpackiego </w:t>
      </w:r>
      <w:r>
        <w:rPr>
          <w:rFonts w:ascii="Arial" w:hAnsi="Arial" w:cs="Arial"/>
          <w:bCs/>
          <w:i/>
        </w:rPr>
        <w:t>NGO Wysokich Lotów</w:t>
      </w:r>
      <w:r>
        <w:rPr>
          <w:rFonts w:ascii="Arial" w:hAnsi="Arial" w:cs="Arial"/>
          <w:bCs/>
        </w:rPr>
        <w:t xml:space="preserve"> dla najlepszych organizacji pozarządowych </w:t>
      </w:r>
      <w:r>
        <w:rPr>
          <w:rFonts w:ascii="Arial" w:hAnsi="Arial" w:cs="Arial"/>
          <w:bCs/>
        </w:rPr>
        <w:br/>
        <w:t xml:space="preserve">oraz podmiotów wymienionych w art. 3 ust. 3 ustawy o działalności pożytku publicznego </w:t>
      </w:r>
      <w:r>
        <w:rPr>
          <w:rFonts w:ascii="Arial" w:hAnsi="Arial" w:cs="Arial"/>
          <w:bCs/>
        </w:rPr>
        <w:br/>
        <w:t>i o wolontariacie mających siedzibę lub oddział i prowadzących działalność pożytku publicznego na terenie województwa podkarpackiego.</w:t>
      </w:r>
    </w:p>
    <w:p w14:paraId="775D0478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Konkursie</w:t>
      </w:r>
      <w:r>
        <w:rPr>
          <w:rFonts w:ascii="Arial" w:hAnsi="Arial" w:cs="Arial"/>
        </w:rPr>
        <w:t xml:space="preserve"> - należy przez to rozumieć konkurs o </w:t>
      </w:r>
      <w:r>
        <w:rPr>
          <w:rFonts w:ascii="Arial" w:hAnsi="Arial" w:cs="Arial"/>
          <w:bCs/>
        </w:rPr>
        <w:t>Nagrodę Marszałka Województwa Podkarpackiego</w:t>
      </w:r>
      <w:r>
        <w:rPr>
          <w:rFonts w:ascii="Arial" w:hAnsi="Arial" w:cs="Arial"/>
          <w:bCs/>
          <w:i/>
        </w:rPr>
        <w:t xml:space="preserve"> NGO Wysokich Lotów</w:t>
      </w:r>
      <w:r>
        <w:rPr>
          <w:rFonts w:ascii="Arial" w:hAnsi="Arial" w:cs="Arial"/>
          <w:bCs/>
        </w:rPr>
        <w:t xml:space="preserve"> dla najlepszych organizacji pozarządowych </w:t>
      </w:r>
      <w:r>
        <w:rPr>
          <w:rFonts w:ascii="Arial" w:hAnsi="Arial" w:cs="Arial"/>
          <w:bCs/>
        </w:rPr>
        <w:br/>
        <w:t xml:space="preserve">oraz podmiotów wymienionych w art. 3 ust. 3 ustawy o działalności pożytku publicznego </w:t>
      </w:r>
      <w:r>
        <w:rPr>
          <w:rFonts w:ascii="Arial" w:hAnsi="Arial" w:cs="Arial"/>
          <w:bCs/>
        </w:rPr>
        <w:br/>
        <w:t xml:space="preserve">i o wolontariacie mających siedzibę lub oddział i prowadzących działalność pożytku publicznego na terenie województwa podkarpackiego. </w:t>
      </w:r>
    </w:p>
    <w:p w14:paraId="46816A7A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Organizacji</w:t>
      </w:r>
      <w:r>
        <w:rPr>
          <w:rFonts w:ascii="Arial" w:hAnsi="Arial" w:cs="Arial"/>
        </w:rPr>
        <w:t xml:space="preserve"> – należy przez to rozumieć:</w:t>
      </w:r>
    </w:p>
    <w:p w14:paraId="6DDE9FF6" w14:textId="26625089" w:rsidR="004200C3" w:rsidRDefault="002F1D7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organizacje pozarządowe w rozumieniu art. 3 ust. 2 ustawy z dnia 24 kwietnia 2003 roku o działalności pożytku publicznego i o wolontariacie,</w:t>
      </w:r>
    </w:p>
    <w:p w14:paraId="10AB91D0" w14:textId="77777777" w:rsidR="004200C3" w:rsidRDefault="002F1D7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osoby prawne i jednostki organizacyjne działające na podstawie przepisów o stosunku Państwa do Kościoła Katolickiego w Rzeczypospolitej Polskiej, stosunku Państwa </w:t>
      </w:r>
      <w:r>
        <w:rPr>
          <w:rFonts w:ascii="Arial" w:hAnsi="Arial" w:cs="Arial"/>
        </w:rPr>
        <w:br/>
        <w:t xml:space="preserve">do innych kościołów i związków wyznaniowych oraz gwarancjach wolności sumienia </w:t>
      </w:r>
      <w:r>
        <w:rPr>
          <w:rFonts w:ascii="Arial" w:hAnsi="Arial" w:cs="Arial"/>
        </w:rPr>
        <w:br/>
        <w:t>i wyznania, jeżeli ich cele statutowe obejmują prowadzenie działalności pożytku publicznego,</w:t>
      </w:r>
    </w:p>
    <w:p w14:paraId="21058C57" w14:textId="77777777" w:rsidR="004200C3" w:rsidRDefault="002F1D7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stowarzyszenia jednostek samorządu terytorialnego, prowadzące działalność pożytku publicznego,</w:t>
      </w:r>
    </w:p>
    <w:p w14:paraId="6CE5ACC9" w14:textId="77777777" w:rsidR="004200C3" w:rsidRDefault="002F1D7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spółdzielnie socjalne,</w:t>
      </w:r>
    </w:p>
    <w:p w14:paraId="42228A4A" w14:textId="77777777" w:rsidR="004200C3" w:rsidRDefault="002F1D7F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Arial" w:hAnsi="Arial" w:cs="Arial"/>
        </w:rPr>
        <w:br/>
        <w:t>o sporcie, które nie działają w celu osiągnięcia zysku oraz przeznaczają całość dochodu na realizację celów statutowych oraz nie przeznaczają zysku do podziału między swoich udziałowców, akcjonariuszy i pracowników,</w:t>
      </w:r>
    </w:p>
    <w:p w14:paraId="422008AE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Działalności pożytku publicznego</w:t>
      </w:r>
      <w:r>
        <w:rPr>
          <w:rFonts w:ascii="Arial" w:hAnsi="Arial" w:cs="Arial"/>
        </w:rPr>
        <w:t xml:space="preserve"> – należy przez to rozumieć działalność społecznie użyteczną, prowadzoną przez organizacje pozarządowe w sferze zadań publicznych </w:t>
      </w:r>
      <w:r>
        <w:rPr>
          <w:rFonts w:ascii="Arial" w:hAnsi="Arial" w:cs="Arial"/>
        </w:rPr>
        <w:lastRenderedPageBreak/>
        <w:t>określonych w ustawie z dnia 24 kwietnia 2003 roku o działalności pożytku publicznego i o wolontariacie.</w:t>
      </w:r>
    </w:p>
    <w:p w14:paraId="61F9E635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Komisji </w:t>
      </w:r>
      <w:r>
        <w:rPr>
          <w:rFonts w:ascii="Arial" w:hAnsi="Arial" w:cs="Arial"/>
          <w:bCs/>
        </w:rPr>
        <w:t xml:space="preserve">– należy przez to rozumieć Komisję konkursową. </w:t>
      </w:r>
    </w:p>
    <w:p w14:paraId="4B0167C7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Zarządzie </w:t>
      </w:r>
      <w:r>
        <w:rPr>
          <w:rFonts w:ascii="Arial" w:hAnsi="Arial" w:cs="Arial"/>
        </w:rPr>
        <w:t>- należy przez to rozumieć Zarząd Województwa Podkarpackiego.</w:t>
      </w:r>
    </w:p>
    <w:p w14:paraId="0FF7260C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Urzędzie</w:t>
      </w:r>
      <w:r>
        <w:rPr>
          <w:rFonts w:ascii="Arial" w:hAnsi="Arial" w:cs="Arial"/>
        </w:rPr>
        <w:t xml:space="preserve"> - należy przez to rozumieć Urząd Marszałkowski Województwa Podkarpackiego w Rzeszowie. </w:t>
      </w:r>
    </w:p>
    <w:p w14:paraId="177B4B4A" w14:textId="77777777" w:rsidR="004200C3" w:rsidRDefault="002F1D7F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Kancelarii Zarządu</w:t>
      </w:r>
      <w:r>
        <w:rPr>
          <w:rFonts w:ascii="Arial" w:hAnsi="Arial" w:cs="Arial"/>
        </w:rPr>
        <w:t xml:space="preserve"> - należy przez to rozumieć Kancelarię Zarządu Urzędu Marszałkowskiego Województwa Podkarpackiego w Rzeszowie.</w:t>
      </w:r>
    </w:p>
    <w:p w14:paraId="700420CF" w14:textId="77777777" w:rsidR="004200C3" w:rsidRDefault="004200C3">
      <w:pPr>
        <w:spacing w:after="0" w:line="276" w:lineRule="auto"/>
        <w:jc w:val="both"/>
        <w:rPr>
          <w:rFonts w:ascii="Arial" w:hAnsi="Arial" w:cs="Arial"/>
          <w:b/>
        </w:rPr>
      </w:pPr>
    </w:p>
    <w:p w14:paraId="5FA449F6" w14:textId="3CC6A62C" w:rsidR="004200C3" w:rsidRDefault="002F1D7F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3CB639BC" w14:textId="77777777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określa procedurę i zasady organizacji Konkursu o Nagrodę.</w:t>
      </w:r>
    </w:p>
    <w:p w14:paraId="35D1B332" w14:textId="77777777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Laureaci Nagrody wyłaniani są w drodze konkursu. </w:t>
      </w:r>
    </w:p>
    <w:p w14:paraId="48D44D18" w14:textId="77777777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konkursu jest Zarząd.</w:t>
      </w:r>
    </w:p>
    <w:p w14:paraId="139E79F2" w14:textId="24B8622D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Celem konkursu jest promowanie najlepszych organizacji działających na terenie województwa podkarpackiego, posiadających znaczący dorobek w działalności, których praca na rzecz dobra wspólnego jest znana i doceniana w środowisku.</w:t>
      </w:r>
    </w:p>
    <w:p w14:paraId="41B905CA" w14:textId="633B1603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W konkursie mogą brać udział organizacje mające siedzibę lub oddział i prowadzące działalność pożytku publicznego na terenie województwa podkarpackiego</w:t>
      </w:r>
      <w:r>
        <w:rPr>
          <w:rFonts w:ascii="Arial" w:eastAsia="Times New Roman" w:hAnsi="Arial" w:cs="Arial"/>
        </w:rPr>
        <w:t xml:space="preserve"> wynikające z</w:t>
      </w:r>
      <w:r w:rsidR="00B837B7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>Krajowego Rejestru Sądowego lub innego właściwego dokumentu potwierdzającego status prawny.</w:t>
      </w:r>
    </w:p>
    <w:p w14:paraId="721FFE28" w14:textId="77777777" w:rsidR="004200C3" w:rsidRDefault="002F1D7F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nie mogą uczestniczyć organizacje, które uzyskały tytuł Laureata NGO Wysokich Lotów w poprzednich edycjach konkursu.</w:t>
      </w:r>
    </w:p>
    <w:p w14:paraId="1DAC9797" w14:textId="77777777" w:rsidR="00190416" w:rsidRPr="00221BC3" w:rsidRDefault="002F1D7F" w:rsidP="00C85EB3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Nagroda jest przyznawana corocznie pod warunkiem ujęcia tej formy współpracy</w:t>
      </w:r>
      <w:r>
        <w:rPr>
          <w:rFonts w:ascii="Arial" w:hAnsi="Arial" w:cs="Arial"/>
        </w:rPr>
        <w:br/>
        <w:t xml:space="preserve">w Programie współpracy Samorządu Województwa Podkarpackiego z organizacjami </w:t>
      </w:r>
      <w:r w:rsidRPr="00221BC3">
        <w:rPr>
          <w:rFonts w:ascii="Arial" w:hAnsi="Arial" w:cs="Arial"/>
        </w:rPr>
        <w:t>pozarządowymi i innymi podmiotami prowadzącymi działalność pożytku publicznego na dany rok i zabezpieczeniu środków w budżecie.</w:t>
      </w:r>
    </w:p>
    <w:p w14:paraId="650C728E" w14:textId="77777777" w:rsidR="005E0145" w:rsidRPr="00221BC3" w:rsidRDefault="006A040A" w:rsidP="00190416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 w:rsidRPr="00221BC3">
        <w:rPr>
          <w:rFonts w:ascii="Arial" w:hAnsi="Arial" w:cs="Arial"/>
        </w:rPr>
        <w:t>Nagroda przyznawana jest za całokształt dokonań organizacji na terenie województwa podkarpackiego. W konkursie oceniane są działania zrealizowane do roku poprzedzającego złożenie Zgłoszenia.</w:t>
      </w:r>
      <w:r w:rsidR="00190416" w:rsidRPr="00221BC3">
        <w:rPr>
          <w:rFonts w:ascii="Arial" w:hAnsi="Arial" w:cs="Arial"/>
        </w:rPr>
        <w:t xml:space="preserve"> </w:t>
      </w:r>
    </w:p>
    <w:p w14:paraId="4DC80C37" w14:textId="1F0CBAC9" w:rsidR="006A040A" w:rsidRPr="00221BC3" w:rsidRDefault="006A040A" w:rsidP="00190416">
      <w:pPr>
        <w:pStyle w:val="Akapitzlist"/>
        <w:numPr>
          <w:ilvl w:val="0"/>
          <w:numId w:val="1"/>
        </w:numPr>
        <w:spacing w:after="0" w:line="276" w:lineRule="auto"/>
        <w:ind w:left="340" w:hanging="357"/>
        <w:jc w:val="both"/>
        <w:rPr>
          <w:rFonts w:ascii="Arial" w:hAnsi="Arial" w:cs="Arial"/>
        </w:rPr>
      </w:pPr>
      <w:r w:rsidRPr="00221BC3">
        <w:rPr>
          <w:rFonts w:ascii="Arial" w:hAnsi="Arial" w:cs="Arial"/>
        </w:rPr>
        <w:t>Organizacje, które otrzymały Wyróżnienie w</w:t>
      </w:r>
      <w:r w:rsidR="00190416" w:rsidRPr="00221BC3">
        <w:rPr>
          <w:rFonts w:ascii="Arial" w:hAnsi="Arial" w:cs="Arial"/>
        </w:rPr>
        <w:t> </w:t>
      </w:r>
      <w:r w:rsidRPr="00221BC3">
        <w:rPr>
          <w:rFonts w:ascii="Arial" w:hAnsi="Arial" w:cs="Arial"/>
        </w:rPr>
        <w:t>poprzednich edycjach mogą brać udział w</w:t>
      </w:r>
      <w:r w:rsidR="00B837B7">
        <w:rPr>
          <w:rFonts w:ascii="Arial" w:hAnsi="Arial" w:cs="Arial"/>
        </w:rPr>
        <w:t> </w:t>
      </w:r>
      <w:r w:rsidRPr="00221BC3">
        <w:rPr>
          <w:rFonts w:ascii="Arial" w:hAnsi="Arial" w:cs="Arial"/>
        </w:rPr>
        <w:t>konkursie nie wcześniej niż po upływie 5 lat</w:t>
      </w:r>
      <w:r w:rsidR="00660775" w:rsidRPr="00221BC3">
        <w:rPr>
          <w:rFonts w:ascii="Arial" w:hAnsi="Arial" w:cs="Arial"/>
        </w:rPr>
        <w:t xml:space="preserve"> od roku przyznania Wyróżnienia</w:t>
      </w:r>
      <w:r w:rsidR="00C85EB3" w:rsidRPr="00221BC3">
        <w:rPr>
          <w:rFonts w:ascii="Arial" w:hAnsi="Arial" w:cs="Arial"/>
        </w:rPr>
        <w:t>,</w:t>
      </w:r>
      <w:r w:rsidR="00660775" w:rsidRPr="00221BC3">
        <w:rPr>
          <w:rFonts w:ascii="Arial" w:hAnsi="Arial" w:cs="Arial"/>
        </w:rPr>
        <w:t xml:space="preserve"> przedstawiając działania </w:t>
      </w:r>
      <w:r w:rsidR="00C85EB3" w:rsidRPr="00221BC3">
        <w:rPr>
          <w:rFonts w:ascii="Arial" w:hAnsi="Arial" w:cs="Arial"/>
        </w:rPr>
        <w:t>zrealizowane w tym okresie</w:t>
      </w:r>
      <w:r w:rsidR="00660775" w:rsidRPr="00221BC3">
        <w:rPr>
          <w:rFonts w:ascii="Arial" w:hAnsi="Arial" w:cs="Arial"/>
        </w:rPr>
        <w:t>.</w:t>
      </w:r>
    </w:p>
    <w:p w14:paraId="5367921D" w14:textId="77777777" w:rsidR="004200C3" w:rsidRDefault="002F1D7F">
      <w:pPr>
        <w:pStyle w:val="Nagwek1"/>
      </w:pPr>
      <w:r>
        <w:t>Warunki zgłoszenia</w:t>
      </w:r>
    </w:p>
    <w:p w14:paraId="5F327CED" w14:textId="289D7C39" w:rsidR="004200C3" w:rsidRDefault="002F1D7F" w:rsidP="002D61EC">
      <w:pPr>
        <w:pStyle w:val="Nagwek2"/>
        <w:rPr>
          <w:rFonts w:cs="Arial"/>
          <w:b w:val="0"/>
        </w:rPr>
      </w:pPr>
      <w:r>
        <w:t>§ 3</w:t>
      </w:r>
    </w:p>
    <w:p w14:paraId="2EEF6930" w14:textId="4E0D4D66" w:rsidR="004200C3" w:rsidRDefault="002F1D7F">
      <w:pPr>
        <w:pStyle w:val="Akapitzlist"/>
        <w:numPr>
          <w:ilvl w:val="1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do konkursu odbywają się poprzez </w:t>
      </w:r>
      <w:r>
        <w:rPr>
          <w:rFonts w:ascii="Arial" w:hAnsi="Arial" w:cs="Arial"/>
          <w:i/>
        </w:rPr>
        <w:t>Formularz zgłoszeniowy</w:t>
      </w:r>
      <w:r>
        <w:rPr>
          <w:rFonts w:ascii="Arial" w:hAnsi="Arial" w:cs="Arial"/>
        </w:rPr>
        <w:t xml:space="preserve">, który powinien zawierać dane organizacji ubiegającej się o nagrodę oraz szczegółowy opis działalności. Wzór </w:t>
      </w:r>
      <w:r>
        <w:rPr>
          <w:rFonts w:ascii="Arial" w:hAnsi="Arial" w:cs="Arial"/>
          <w:i/>
        </w:rPr>
        <w:t>Formularza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zgłoszeniowego</w:t>
      </w:r>
      <w:r>
        <w:rPr>
          <w:rFonts w:ascii="Arial" w:hAnsi="Arial" w:cs="Arial"/>
        </w:rPr>
        <w:t xml:space="preserve"> stanowi załącznik do niniejszego Regulaminu. </w:t>
      </w:r>
    </w:p>
    <w:p w14:paraId="31A32F27" w14:textId="77777777" w:rsidR="004200C3" w:rsidRDefault="002F1D7F">
      <w:pPr>
        <w:pStyle w:val="Akapitzlist"/>
        <w:numPr>
          <w:ilvl w:val="1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i/>
        </w:rPr>
        <w:t xml:space="preserve">Formularza zgłoszeniowego </w:t>
      </w:r>
      <w:r>
        <w:rPr>
          <w:rFonts w:ascii="Arial" w:hAnsi="Arial" w:cs="Arial"/>
        </w:rPr>
        <w:t>należy dołączyć:</w:t>
      </w:r>
    </w:p>
    <w:p w14:paraId="5C54C767" w14:textId="77777777" w:rsidR="004200C3" w:rsidRDefault="002F1D7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kserokopię Statutu organizacji lub innego aktu wewnętrznego; </w:t>
      </w:r>
    </w:p>
    <w:p w14:paraId="3B72AB43" w14:textId="77777777" w:rsidR="004200C3" w:rsidRDefault="002F1D7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wpisu do KRS kserokopię innego właściwego dokumentu stanowiącego o podstawie działalności organizacji.</w:t>
      </w:r>
    </w:p>
    <w:p w14:paraId="3920F1F2" w14:textId="1B7C845C" w:rsidR="004200C3" w:rsidRDefault="002F1D7F">
      <w:pPr>
        <w:pStyle w:val="Akapitzlist"/>
        <w:numPr>
          <w:ilvl w:val="1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Dodatkowo do </w:t>
      </w:r>
      <w:r>
        <w:rPr>
          <w:rFonts w:ascii="Arial" w:hAnsi="Arial" w:cs="Arial"/>
          <w:i/>
        </w:rPr>
        <w:t>Formularza zgłoszeniowego</w:t>
      </w:r>
      <w:r>
        <w:rPr>
          <w:rFonts w:ascii="Arial" w:hAnsi="Arial" w:cs="Arial"/>
        </w:rPr>
        <w:t xml:space="preserve"> należy dołączyć załączniki potwierdzające opis działalności, a także posiadane osiągnięcia (np.: dyplomy, wyróżnienia, zdjęcia, artykuły prasowe, opinie, listy intencyjne rekomendacje zgodne z kategorią nagrody, itp.) tworzące uporządkowane portfolio. Załączniki do </w:t>
      </w:r>
      <w:r>
        <w:rPr>
          <w:rFonts w:ascii="Arial" w:hAnsi="Arial" w:cs="Arial"/>
          <w:i/>
        </w:rPr>
        <w:t>Formularza</w:t>
      </w:r>
      <w:r>
        <w:rPr>
          <w:rFonts w:ascii="Arial" w:hAnsi="Arial" w:cs="Arial"/>
        </w:rPr>
        <w:t xml:space="preserve"> </w:t>
      </w:r>
      <w:r w:rsidR="001A1563">
        <w:rPr>
          <w:rFonts w:ascii="Arial" w:hAnsi="Arial" w:cs="Arial"/>
        </w:rPr>
        <w:t xml:space="preserve">złożonego </w:t>
      </w:r>
      <w:r>
        <w:rPr>
          <w:rFonts w:ascii="Arial" w:hAnsi="Arial" w:cs="Arial"/>
        </w:rPr>
        <w:t xml:space="preserve">w formie papierowej należy dołączyć na nośniku elektronicznym (płyta CD/DVD lub pendrive). </w:t>
      </w:r>
    </w:p>
    <w:p w14:paraId="3FEEAB21" w14:textId="35188CAB" w:rsidR="004200C3" w:rsidRDefault="002F1D7F">
      <w:pPr>
        <w:pStyle w:val="Akapitzlist"/>
        <w:numPr>
          <w:ilvl w:val="1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Formularz zgłoszeniowy</w:t>
      </w:r>
      <w:r>
        <w:rPr>
          <w:rFonts w:ascii="Arial" w:hAnsi="Arial" w:cs="Arial"/>
        </w:rPr>
        <w:t xml:space="preserve"> powinien być złożony przez osobę/y reprezentujące podmiot. </w:t>
      </w:r>
    </w:p>
    <w:p w14:paraId="0EA82CDE" w14:textId="39FC08E5" w:rsidR="004200C3" w:rsidRDefault="002F1D7F" w:rsidP="00343105">
      <w:pPr>
        <w:pStyle w:val="Akapitzlist"/>
        <w:spacing w:after="0" w:line="276" w:lineRule="auto"/>
        <w:ind w:left="35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W przypadku, złożenia</w:t>
      </w:r>
      <w:r w:rsidR="008607E0">
        <w:rPr>
          <w:rFonts w:ascii="Arial" w:hAnsi="Arial" w:cs="Arial"/>
        </w:rPr>
        <w:t xml:space="preserve"> zgłoszenia </w:t>
      </w:r>
      <w:r>
        <w:rPr>
          <w:rFonts w:ascii="Arial" w:hAnsi="Arial" w:cs="Arial"/>
        </w:rPr>
        <w:t>przez inne osoby niż wskazane w aktualnym odpisie potwierdzającym wpis do właściwej ewidencji lub rejestru powinno ono zawierać stosowne dokumenty lub pełnomocnictwo.</w:t>
      </w:r>
      <w:r>
        <w:rPr>
          <w:rFonts w:ascii="Arial" w:hAnsi="Arial" w:cs="Arial"/>
          <w:color w:val="FF0000"/>
        </w:rPr>
        <w:t xml:space="preserve"> </w:t>
      </w:r>
    </w:p>
    <w:p w14:paraId="25B61853" w14:textId="77777777" w:rsidR="00343105" w:rsidRDefault="00343105" w:rsidP="00343105">
      <w:pPr>
        <w:pStyle w:val="Akapitzlist"/>
        <w:spacing w:after="0" w:line="276" w:lineRule="auto"/>
        <w:ind w:left="357"/>
        <w:jc w:val="both"/>
        <w:rPr>
          <w:rFonts w:ascii="Arial" w:hAnsi="Arial" w:cs="Arial"/>
          <w:color w:val="FF0000"/>
        </w:rPr>
      </w:pPr>
    </w:p>
    <w:p w14:paraId="0C3A6D22" w14:textId="55CFF7CD" w:rsidR="00343105" w:rsidRDefault="002F1D7F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1E137EA0" w14:textId="0ADCCDE0" w:rsidR="00B7741D" w:rsidRDefault="002F1D7F" w:rsidP="00B7741D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Formularz zgłoszeniowy </w:t>
      </w:r>
      <w:r>
        <w:rPr>
          <w:rFonts w:ascii="Arial" w:hAnsi="Arial" w:cs="Arial"/>
          <w:iCs/>
        </w:rPr>
        <w:t xml:space="preserve">z dopiskiem </w:t>
      </w:r>
      <w:r>
        <w:rPr>
          <w:rFonts w:ascii="Arial" w:hAnsi="Arial" w:cs="Arial"/>
          <w:i/>
          <w:iCs/>
        </w:rPr>
        <w:t xml:space="preserve">Nagroda Marszałka </w:t>
      </w:r>
      <w:r>
        <w:rPr>
          <w:rFonts w:ascii="Arial" w:hAnsi="Arial" w:cs="Arial"/>
        </w:rPr>
        <w:t>należy złożyć elektroniczn</w:t>
      </w:r>
      <w:r w:rsidR="00112B34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lub w formie papierowej </w:t>
      </w:r>
      <w:r>
        <w:rPr>
          <w:rFonts w:ascii="Arial" w:hAnsi="Arial" w:cs="Arial"/>
          <w:bCs/>
        </w:rPr>
        <w:t>w terminie 30 dni od dnia ukazania się ogłoszenia o konkursie w następujący sposób:</w:t>
      </w:r>
    </w:p>
    <w:p w14:paraId="1E7098CB" w14:textId="49184800" w:rsidR="00B7741D" w:rsidRDefault="00B7741D" w:rsidP="00B7741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bCs/>
        </w:rPr>
      </w:pPr>
      <w:r w:rsidRPr="00B7741D">
        <w:rPr>
          <w:rFonts w:ascii="Arial" w:hAnsi="Arial" w:cs="Arial"/>
          <w:bCs/>
        </w:rPr>
        <w:t>elektronicz</w:t>
      </w:r>
      <w:r w:rsidR="002F2AB1">
        <w:rPr>
          <w:rFonts w:ascii="Arial" w:hAnsi="Arial" w:cs="Arial"/>
          <w:bCs/>
        </w:rPr>
        <w:t>n</w:t>
      </w:r>
      <w:r w:rsidR="00112B34">
        <w:rPr>
          <w:rFonts w:ascii="Arial" w:hAnsi="Arial" w:cs="Arial"/>
          <w:bCs/>
        </w:rPr>
        <w:t>i</w:t>
      </w:r>
      <w:r w:rsidR="002F2AB1">
        <w:rPr>
          <w:rFonts w:ascii="Arial" w:hAnsi="Arial" w:cs="Arial"/>
          <w:bCs/>
        </w:rPr>
        <w:t>e</w:t>
      </w:r>
      <w:r w:rsidRPr="00B7741D">
        <w:rPr>
          <w:rFonts w:ascii="Arial" w:hAnsi="Arial" w:cs="Arial"/>
          <w:bCs/>
        </w:rPr>
        <w:t>:</w:t>
      </w:r>
    </w:p>
    <w:p w14:paraId="430710B4" w14:textId="1995AF3E" w:rsidR="00B7741D" w:rsidRPr="00B7741D" w:rsidRDefault="00B7741D" w:rsidP="00805D9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Cs/>
        </w:rPr>
      </w:pPr>
      <w:r w:rsidRPr="002F2AB1">
        <w:rPr>
          <w:rFonts w:ascii="Arial" w:hAnsi="Arial" w:cs="Arial"/>
          <w:bCs/>
        </w:rPr>
        <w:t xml:space="preserve">na formularzu elektronicznym dostępnym na stronie: </w:t>
      </w:r>
      <w:r w:rsidRPr="002F2AB1">
        <w:rPr>
          <w:rFonts w:ascii="Arial" w:hAnsi="Arial" w:cs="Arial"/>
          <w:bCs/>
        </w:rPr>
        <w:br/>
        <w:t>e-Urząd </w:t>
      </w:r>
      <w:hyperlink r:id="rId8">
        <w:r w:rsidRPr="002F2AB1">
          <w:rPr>
            <w:rFonts w:ascii="Arial" w:hAnsi="Arial" w:cs="Arial"/>
            <w:bCs/>
          </w:rPr>
          <w:t>https://cu.podkarpackie.pl/</w:t>
        </w:r>
      </w:hyperlink>
      <w:r w:rsidRPr="002F2AB1">
        <w:rPr>
          <w:rFonts w:ascii="Arial" w:hAnsi="Arial" w:cs="Arial"/>
          <w:bCs/>
        </w:rPr>
        <w:t> w zakładce sprawy – wniosek o przyznanie Nagrody Marszałka Województwa Podkarpackiego -</w:t>
      </w:r>
      <w:hyperlink r:id="rId9">
        <w:r w:rsidRPr="002F2AB1">
          <w:rPr>
            <w:rFonts w:ascii="Arial" w:hAnsi="Arial" w:cs="Arial"/>
            <w:bCs/>
          </w:rPr>
          <w:t xml:space="preserve"> NGO Wysokich Lotów</w:t>
        </w:r>
      </w:hyperlink>
      <w:r w:rsidRPr="002F2AB1">
        <w:rPr>
          <w:rFonts w:ascii="Arial" w:hAnsi="Arial" w:cs="Arial"/>
          <w:bCs/>
        </w:rPr>
        <w:t xml:space="preserve">, po uprzednim zalogowaniu się przez węzeł krajowy (decyduje data wpływu do systemu teleinformatycznego Urzędu). </w:t>
      </w:r>
    </w:p>
    <w:p w14:paraId="32CC69FE" w14:textId="792E795E" w:rsidR="002F2AB1" w:rsidRPr="002F2AB1" w:rsidRDefault="002F2AB1" w:rsidP="00805D9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2F2AB1">
        <w:rPr>
          <w:rFonts w:ascii="Arial" w:hAnsi="Arial" w:cs="Arial"/>
          <w:bCs/>
        </w:rPr>
        <w:t xml:space="preserve">za Pośrednictwem Elektronicznej Skrzynki Podawczej, z wykorzystaniem platformy </w:t>
      </w:r>
      <w:proofErr w:type="spellStart"/>
      <w:r w:rsidRPr="002F2AB1">
        <w:rPr>
          <w:rFonts w:ascii="Arial" w:hAnsi="Arial" w:cs="Arial"/>
          <w:bCs/>
        </w:rPr>
        <w:t>ePUAP</w:t>
      </w:r>
      <w:proofErr w:type="spellEnd"/>
      <w:r w:rsidRPr="002F2AB1">
        <w:rPr>
          <w:rFonts w:ascii="Arial" w:hAnsi="Arial" w:cs="Arial"/>
          <w:bCs/>
        </w:rPr>
        <w:t>. Dokument elektroniczny musi być podpisany</w:t>
      </w:r>
      <w:r>
        <w:rPr>
          <w:rFonts w:ascii="Arial" w:hAnsi="Arial" w:cs="Arial"/>
          <w:bCs/>
        </w:rPr>
        <w:t xml:space="preserve"> za </w:t>
      </w:r>
      <w:r w:rsidRPr="00B7741D">
        <w:rPr>
          <w:rFonts w:ascii="Arial" w:hAnsi="Arial" w:cs="Arial"/>
          <w:bCs/>
        </w:rPr>
        <w:t>pomocą podpisu kwalifikowalnego, profilu zaufanego lub podpisu osobistego e–dowód</w:t>
      </w:r>
      <w:r>
        <w:rPr>
          <w:rFonts w:ascii="Arial" w:hAnsi="Arial" w:cs="Arial"/>
          <w:bCs/>
        </w:rPr>
        <w:t xml:space="preserve"> </w:t>
      </w:r>
      <w:r w:rsidRPr="002F2AB1">
        <w:rPr>
          <w:rFonts w:ascii="Arial" w:hAnsi="Arial" w:cs="Arial"/>
          <w:bCs/>
        </w:rPr>
        <w:t>(decyduje data wpływu do systemu teleinformatycznego Urzędu);</w:t>
      </w:r>
    </w:p>
    <w:p w14:paraId="00C275F6" w14:textId="6A4D6A8D" w:rsidR="00333DCB" w:rsidRDefault="00333DCB" w:rsidP="00805D9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formie papierowej:</w:t>
      </w:r>
    </w:p>
    <w:p w14:paraId="76D2B79A" w14:textId="77777777" w:rsidR="00333DCB" w:rsidRPr="00333DCB" w:rsidRDefault="00333DCB" w:rsidP="00805D9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333DCB">
        <w:rPr>
          <w:rFonts w:ascii="Arial" w:hAnsi="Arial" w:cs="Arial"/>
          <w:bCs/>
        </w:rPr>
        <w:t>przesłać na adres korespondencyjny: Urząd Marszałkowski Województwa Podkarpackiego, al. Łukasza Cieplińskiego 4, 35-010 Rzeszów, z dopiskiem Kancelaria Zarządu Oddział współpracy z samorządami i organizacjami „Nagroda Marszałka NGO Wysokich Lotów” (decyduje data wpływu do Urzędu);</w:t>
      </w:r>
    </w:p>
    <w:p w14:paraId="4F445001" w14:textId="438EFF4B" w:rsidR="00333DCB" w:rsidRPr="00333DCB" w:rsidRDefault="00333DCB" w:rsidP="00805D9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333DCB">
        <w:rPr>
          <w:rFonts w:ascii="Arial" w:hAnsi="Arial" w:cs="Arial"/>
          <w:bCs/>
        </w:rPr>
        <w:t>osobiście w Kancelarii Ogólnej Urzędu Marszałkowskiego Województwa Podkarpackiego w Rzeszowie, al. Łukasza Cieplińskiego 4 z dopiskiem: Kancelaria Zarządu Oddział współpracy z samorządami i organizacjami „Nagroda Marszałka NGO Wysokich Lotów”.</w:t>
      </w:r>
    </w:p>
    <w:p w14:paraId="3F3551E4" w14:textId="77777777" w:rsidR="004200C3" w:rsidRDefault="002F1D7F" w:rsidP="00805D9C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Zgłoszenia</w:t>
      </w:r>
      <w:r>
        <w:rPr>
          <w:rFonts w:ascii="Arial" w:hAnsi="Arial" w:cs="Arial"/>
        </w:rPr>
        <w:t xml:space="preserve"> złożone po terminie, pozostawia się bez rozpatrzenia.</w:t>
      </w:r>
    </w:p>
    <w:p w14:paraId="7B9362E7" w14:textId="77777777" w:rsidR="004200C3" w:rsidRDefault="002F1D7F" w:rsidP="00805D9C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50404"/>
          <w:lang w:eastAsia="pl-PL"/>
        </w:rPr>
        <w:t>Wnioskodawcy przysługuje prawo wycofania zgłoszenia na każdym etapie postępowania konkursowego.</w:t>
      </w:r>
    </w:p>
    <w:p w14:paraId="60463845" w14:textId="77777777" w:rsidR="004200C3" w:rsidRDefault="002F1D7F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konkursu zastrzega sobie prawo do wezwania drogą elektroniczną (na wskazany w formularzu adres e-mail), celem uzupełnienia braków w </w:t>
      </w:r>
      <w:r>
        <w:rPr>
          <w:rFonts w:ascii="Arial" w:hAnsi="Arial" w:cs="Arial"/>
          <w:i/>
          <w:iCs/>
        </w:rPr>
        <w:t xml:space="preserve">Formularzu zgłoszeniowym. </w:t>
      </w:r>
      <w:r>
        <w:rPr>
          <w:rFonts w:ascii="Arial" w:hAnsi="Arial" w:cs="Arial"/>
        </w:rPr>
        <w:t xml:space="preserve">W przypadku nie usunięcia braków lub niewłaściwego usunięcia we wskazanym terminie, </w:t>
      </w:r>
      <w:r>
        <w:rPr>
          <w:rFonts w:ascii="Arial" w:hAnsi="Arial" w:cs="Arial"/>
          <w:i/>
        </w:rPr>
        <w:t>Zgłoszenie</w:t>
      </w:r>
      <w:r>
        <w:rPr>
          <w:rFonts w:ascii="Arial" w:hAnsi="Arial" w:cs="Arial"/>
        </w:rPr>
        <w:t xml:space="preserve"> pozostawia się bez rozpatrzenia.</w:t>
      </w:r>
    </w:p>
    <w:p w14:paraId="00E98EC1" w14:textId="17ABB62B" w:rsidR="004200C3" w:rsidRDefault="002F1D7F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o konkursie oraz wyniki konkursu zamieszcza się na stronie internetowej:  </w:t>
      </w:r>
      <w:hyperlink r:id="rId10" w:history="1">
        <w:r w:rsidR="00343105" w:rsidRPr="00343105">
          <w:rPr>
            <w:rStyle w:val="Hipercze"/>
            <w:rFonts w:ascii="Arial" w:hAnsi="Arial" w:cs="Arial"/>
            <w:color w:val="auto"/>
            <w:u w:val="none"/>
          </w:rPr>
          <w:t>https://podkarpackie.pl/</w:t>
        </w:r>
      </w:hyperlink>
      <w:r w:rsidR="00343105" w:rsidRPr="00343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zakładce NGO.</w:t>
      </w:r>
    </w:p>
    <w:p w14:paraId="1B1633DE" w14:textId="77777777" w:rsidR="004200C3" w:rsidRDefault="002F1D7F">
      <w:pPr>
        <w:pStyle w:val="Nagwek1"/>
      </w:pPr>
      <w:r>
        <w:t>Kategorie Nagród</w:t>
      </w:r>
    </w:p>
    <w:p w14:paraId="3DD09681" w14:textId="47E7DD1A" w:rsidR="004200C3" w:rsidRDefault="002F1D7F">
      <w:pPr>
        <w:pStyle w:val="Nagwek2"/>
      </w:pPr>
      <w:r>
        <w:t>§ 6</w:t>
      </w:r>
    </w:p>
    <w:p w14:paraId="2CCD4700" w14:textId="77777777" w:rsidR="004200C3" w:rsidRDefault="002F1D7F">
      <w:pPr>
        <w:pStyle w:val="Akapitzlist"/>
        <w:numPr>
          <w:ilvl w:val="1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Organizacja może ubiegać się o Nagrodę </w:t>
      </w:r>
      <w:r>
        <w:rPr>
          <w:rFonts w:ascii="Arial" w:hAnsi="Arial" w:cs="Arial"/>
          <w:bCs/>
        </w:rPr>
        <w:t>w ramach jednej kategorii.</w:t>
      </w:r>
    </w:p>
    <w:p w14:paraId="5A2984C5" w14:textId="77777777" w:rsidR="004200C3" w:rsidRDefault="002F1D7F">
      <w:pPr>
        <w:pStyle w:val="Akapitzlist"/>
        <w:numPr>
          <w:ilvl w:val="1"/>
          <w:numId w:val="7"/>
        </w:numPr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Kategoria Nagrody, </w:t>
      </w:r>
      <w:r>
        <w:rPr>
          <w:rFonts w:ascii="Arial" w:hAnsi="Arial" w:cs="Arial"/>
        </w:rPr>
        <w:t xml:space="preserve">o którą ubiega się organizacja </w:t>
      </w:r>
      <w:r>
        <w:rPr>
          <w:rFonts w:ascii="Arial" w:hAnsi="Arial" w:cs="Arial"/>
          <w:bCs/>
        </w:rPr>
        <w:t>musi być zgodna z zakresem prowadzonej działalności statutowej.</w:t>
      </w:r>
    </w:p>
    <w:p w14:paraId="05D75522" w14:textId="77777777" w:rsidR="004200C3" w:rsidRDefault="002F1D7F">
      <w:pPr>
        <w:pStyle w:val="Akapitzlist"/>
        <w:numPr>
          <w:ilvl w:val="1"/>
          <w:numId w:val="7"/>
        </w:numPr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Ustala się następujące kategorie:</w:t>
      </w:r>
    </w:p>
    <w:p w14:paraId="007357C0" w14:textId="77777777" w:rsidR="00805D9C" w:rsidRDefault="00805D9C">
      <w:pPr>
        <w:pStyle w:val="Akapitzlist"/>
        <w:spacing w:after="0" w:line="276" w:lineRule="auto"/>
        <w:ind w:left="360"/>
        <w:rPr>
          <w:rFonts w:ascii="Arial" w:hAnsi="Arial" w:cs="Arial"/>
          <w:bCs/>
        </w:rPr>
      </w:pPr>
    </w:p>
    <w:p w14:paraId="0F645505" w14:textId="77777777" w:rsidR="004200C3" w:rsidRDefault="002F1D7F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I. </w:t>
      </w:r>
      <w:r>
        <w:rPr>
          <w:rFonts w:ascii="Arial" w:hAnsi="Arial" w:cs="Arial"/>
          <w:b/>
          <w:bCs/>
        </w:rPr>
        <w:t>Polityka społeczna, zdrowie oraz działalność pomocowa</w:t>
      </w:r>
    </w:p>
    <w:p w14:paraId="171E514C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integracji i reintegracji zawodowej i społecznej osób zagrożonych wykluczeniem społecznym,</w:t>
      </w:r>
    </w:p>
    <w:p w14:paraId="01219818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charytatywna,</w:t>
      </w:r>
    </w:p>
    <w:p w14:paraId="00D48F23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ochrona i promocja zdrowia, </w:t>
      </w:r>
    </w:p>
    <w:p w14:paraId="7583F0F4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osób niepełnosprawnych,</w:t>
      </w:r>
    </w:p>
    <w:p w14:paraId="61BFB1AA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osób w wieku emerytalnym,</w:t>
      </w:r>
    </w:p>
    <w:p w14:paraId="120FC35E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ratownictwo i ochrona ludności,</w:t>
      </w:r>
    </w:p>
    <w:p w14:paraId="01C6A340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pomoc ofiarom katastrof, klęsk żywiołowych, konfliktów zbrojnych i wojen w kraju i za granicą,</w:t>
      </w:r>
    </w:p>
    <w:p w14:paraId="3C718745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pomoc społeczna, w tym pomoc rodzinom i osobom w trudnej sytuacji życiowej oraz wyrównywanie szans tych rodzin i osób,</w:t>
      </w:r>
    </w:p>
    <w:p w14:paraId="6A5F44AC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rodziny, macierzyństwa, rodzicielstwa, systemu pieczy zastępczej, upowszechniania i ochrony praw dziecka,</w:t>
      </w:r>
    </w:p>
    <w:p w14:paraId="63DA6CD3" w14:textId="77777777" w:rsidR="004200C3" w:rsidRDefault="002F1D7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przeciwdziałania uzależnieniom i patologiom społecznym. </w:t>
      </w:r>
    </w:p>
    <w:p w14:paraId="4D8DBB89" w14:textId="77777777" w:rsidR="004200C3" w:rsidRDefault="004200C3">
      <w:pPr>
        <w:pStyle w:val="Akapitzlist"/>
        <w:spacing w:after="0" w:line="240" w:lineRule="auto"/>
        <w:ind w:left="924"/>
        <w:jc w:val="both"/>
        <w:rPr>
          <w:rFonts w:ascii="Arial" w:hAnsi="Arial" w:cs="Arial"/>
        </w:rPr>
      </w:pPr>
    </w:p>
    <w:p w14:paraId="51604B4A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II. Kultura i tożsamość narodowa</w:t>
      </w:r>
    </w:p>
    <w:p w14:paraId="76352B86" w14:textId="77777777" w:rsidR="004200C3" w:rsidRDefault="002F1D7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podtrzymywanie i upowszechnianie tradycji narodowej, pielęgnowanie polskości oraz rozwój świadomości narodowej, obywatelskiej i kulturowej,</w:t>
      </w:r>
    </w:p>
    <w:p w14:paraId="70D3A51E" w14:textId="77777777" w:rsidR="004200C3" w:rsidRDefault="002F1D7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działalność na rzecz mniejszości narodowych i etnicznych oraz języka regionalnego, </w:t>
      </w:r>
    </w:p>
    <w:p w14:paraId="02727068" w14:textId="77777777" w:rsidR="004200C3" w:rsidRDefault="002F1D7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kultura, sztuka, ochrona dóbr kultury i tradycji dziedzictwa narodowego,</w:t>
      </w:r>
    </w:p>
    <w:p w14:paraId="7B4EE6AC" w14:textId="77777777" w:rsidR="004200C3" w:rsidRDefault="002F1D7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Rzeczypospolitej Polskiej za granicą,</w:t>
      </w:r>
    </w:p>
    <w:p w14:paraId="1CF44ABA" w14:textId="77777777" w:rsidR="004200C3" w:rsidRDefault="002F1D7F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rewitalizacja.</w:t>
      </w:r>
    </w:p>
    <w:p w14:paraId="62E37DE3" w14:textId="77777777" w:rsidR="004200C3" w:rsidRDefault="004200C3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FF0000"/>
        </w:rPr>
      </w:pPr>
    </w:p>
    <w:p w14:paraId="4C614FC5" w14:textId="77777777" w:rsidR="004200C3" w:rsidRDefault="002F1D7F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Nauka, środowisko, gospodarka oraz zrównoważony rozwój</w:t>
      </w:r>
    </w:p>
    <w:p w14:paraId="4C3E1E65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nauka, szkolnictwo wyższe, edukacja, oświata i wychowanie,</w:t>
      </w:r>
    </w:p>
    <w:p w14:paraId="0620DCC4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ekologia i ochrona zwierząt oraz ochrona dziedzictwa przyrodniczego,</w:t>
      </w:r>
    </w:p>
    <w:p w14:paraId="35C1F70A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krajoznawstwo,</w:t>
      </w:r>
    </w:p>
    <w:p w14:paraId="6D2EF812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integracji cudzoziemców,</w:t>
      </w:r>
    </w:p>
    <w:p w14:paraId="3DEFC8A5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na rzecz równych praw kobiet i mężczyzn,</w:t>
      </w:r>
    </w:p>
    <w:p w14:paraId="32F13064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nieodpłatnej pomocy prawnej oraz zwiększanie świadomości prawnej społeczeństwa,</w:t>
      </w:r>
    </w:p>
    <w:p w14:paraId="69DA4CFC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wspomagająca rozwój wspólnot i społeczności lokalnych,</w:t>
      </w:r>
    </w:p>
    <w:p w14:paraId="76C84585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porządek i bezpieczeństwo publiczne,</w:t>
      </w:r>
    </w:p>
    <w:p w14:paraId="73D3B4E4" w14:textId="7B29768E" w:rsidR="004200C3" w:rsidRPr="00B837B7" w:rsidRDefault="002F1D7F" w:rsidP="00B837B7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upowszechnianie i ochrona wolności i praw człowieka oraz swobód obywatelskich, a </w:t>
      </w:r>
      <w:r w:rsidRPr="00B837B7">
        <w:rPr>
          <w:rFonts w:ascii="Arial" w:hAnsi="Arial" w:cs="Arial"/>
        </w:rPr>
        <w:t>także działań wspomagających rozwój demokracji,</w:t>
      </w:r>
    </w:p>
    <w:p w14:paraId="1BCF7376" w14:textId="77777777" w:rsidR="004200C3" w:rsidRDefault="002F1D7F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udzielanie nieodpłatnego poradnictwa obywatelskiego,</w:t>
      </w:r>
    </w:p>
    <w:p w14:paraId="008D2740" w14:textId="77777777" w:rsidR="004200C3" w:rsidRDefault="002F1D7F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upowszechnianie i ochrona praw konsumentów,</w:t>
      </w:r>
    </w:p>
    <w:p w14:paraId="42276A43" w14:textId="77777777" w:rsidR="004200C3" w:rsidRDefault="002F1D7F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działalność na rzecz integracji europejskiej oraz rozwijania kontaktów i współpracy między  </w:t>
      </w:r>
    </w:p>
    <w:p w14:paraId="7D246607" w14:textId="77777777" w:rsidR="004200C3" w:rsidRDefault="002F1D7F">
      <w:pPr>
        <w:pStyle w:val="Akapitzlist"/>
        <w:tabs>
          <w:tab w:val="left" w:pos="284"/>
        </w:tabs>
        <w:spacing w:after="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społeczeństwami,</w:t>
      </w:r>
    </w:p>
    <w:p w14:paraId="786B101A" w14:textId="77777777" w:rsidR="004200C3" w:rsidRDefault="002F1D7F">
      <w:pPr>
        <w:pStyle w:val="Akapitzlist"/>
        <w:numPr>
          <w:ilvl w:val="0"/>
          <w:numId w:val="12"/>
        </w:numPr>
        <w:tabs>
          <w:tab w:val="left" w:pos="408"/>
        </w:tabs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promocja i organizacja wolontariatu,</w:t>
      </w:r>
    </w:p>
    <w:p w14:paraId="3E55B580" w14:textId="77777777" w:rsidR="004200C3" w:rsidRDefault="002F1D7F">
      <w:pPr>
        <w:pStyle w:val="Akapitzlist"/>
        <w:numPr>
          <w:ilvl w:val="0"/>
          <w:numId w:val="12"/>
        </w:numPr>
        <w:tabs>
          <w:tab w:val="left" w:pos="408"/>
        </w:tabs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pomoc Polonii i Polakom za granicą,</w:t>
      </w:r>
    </w:p>
    <w:p w14:paraId="7920B34F" w14:textId="77777777" w:rsidR="004200C3" w:rsidRDefault="002F1D7F">
      <w:pPr>
        <w:pStyle w:val="Akapitzlist"/>
        <w:numPr>
          <w:ilvl w:val="0"/>
          <w:numId w:val="12"/>
        </w:numPr>
        <w:tabs>
          <w:tab w:val="left" w:pos="408"/>
        </w:tabs>
        <w:spacing w:after="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promocja zatrudnienia i aktywizacji zawodowej osób pozostających bez pracy i zagrożonych zwolnieniem z pracy,</w:t>
      </w:r>
    </w:p>
    <w:p w14:paraId="768BC64C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działalność wspomagająca rozwój gospodarczy, w tym rozwój przedsiębiorczości,</w:t>
      </w:r>
    </w:p>
    <w:p w14:paraId="6B434153" w14:textId="77777777" w:rsidR="004200C3" w:rsidRDefault="002F1D7F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działalność wspomagająca rozwój techniki, wynalazczości i innowacyjności oraz rozpowszechnianie i wdrażanie nowych rozwiązań technicznych w praktyce gospodarczej. </w:t>
      </w:r>
    </w:p>
    <w:p w14:paraId="0E2E06C4" w14:textId="77777777" w:rsidR="004200C3" w:rsidRDefault="004200C3">
      <w:pPr>
        <w:pStyle w:val="Akapitzlist"/>
        <w:spacing w:after="0" w:line="276" w:lineRule="auto"/>
        <w:ind w:left="357"/>
        <w:jc w:val="both"/>
        <w:rPr>
          <w:rFonts w:ascii="Arial" w:hAnsi="Arial" w:cs="Arial"/>
          <w:b/>
          <w:bCs/>
        </w:rPr>
      </w:pPr>
    </w:p>
    <w:p w14:paraId="16C63930" w14:textId="77777777" w:rsidR="004200C3" w:rsidRDefault="002F1D7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</w:rPr>
        <w:t xml:space="preserve">IV. </w:t>
      </w:r>
      <w:r>
        <w:rPr>
          <w:rFonts w:ascii="Arial" w:eastAsia="Times New Roman" w:hAnsi="Arial" w:cs="Arial"/>
          <w:b/>
          <w:bCs/>
          <w:lang w:eastAsia="pl-PL"/>
        </w:rPr>
        <w:t>Sport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, turystyka, rekreacja</w:t>
      </w:r>
    </w:p>
    <w:p w14:paraId="4D8CB1D1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działalność na rzecz dzieci i młodzieży, w tym wypoczynku dzieci i młodzieży,</w:t>
      </w:r>
    </w:p>
    <w:p w14:paraId="298E6E6D" w14:textId="77777777" w:rsidR="004200C3" w:rsidRDefault="002F1D7F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 xml:space="preserve">b) wspieranie, upowszechnianie oraz </w:t>
      </w:r>
      <w:r>
        <w:rPr>
          <w:rFonts w:ascii="Arial" w:hAnsi="Arial" w:cs="Arial"/>
          <w:color w:val="222222"/>
          <w:shd w:val="clear" w:color="auto" w:fill="FFFFFF"/>
        </w:rPr>
        <w:t>prowadzenie zajęć w zakresie kultury fizycznej i sportu,</w:t>
      </w:r>
    </w:p>
    <w:p w14:paraId="582F1AB9" w14:textId="77777777" w:rsidR="004200C3" w:rsidRDefault="002F1D7F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c) organizowanie zawodów sportowych i prowadzenie obiektów sportowych,</w:t>
      </w:r>
    </w:p>
    <w:p w14:paraId="2220FDDB" w14:textId="77777777" w:rsidR="004200C3" w:rsidRDefault="002F1D7F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d) organizowanie imprez turystycznych i rekreacyjnych,</w:t>
      </w:r>
    </w:p>
    <w:p w14:paraId="66B77B72" w14:textId="77777777" w:rsidR="004200C3" w:rsidRDefault="002F1D7F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e) prowadzenie obiektów służących turystyce lub rekreacji,</w:t>
      </w:r>
    </w:p>
    <w:p w14:paraId="2807A9CB" w14:textId="77777777" w:rsidR="004200C3" w:rsidRDefault="002F1D7F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f) działalność służąca podniesieniu atrakcyjności turystycznej regionu,</w:t>
      </w:r>
    </w:p>
    <w:p w14:paraId="4909A15E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 działalność wspomagająca zrównoważoną i odpowiedzialną turystykę, zdrowie</w:t>
      </w:r>
      <w:r>
        <w:rPr>
          <w:rFonts w:ascii="Arial" w:hAnsi="Arial" w:cs="Arial"/>
        </w:rPr>
        <w:br/>
        <w:t>i dobrostan.</w:t>
      </w:r>
    </w:p>
    <w:p w14:paraId="11807E13" w14:textId="77777777" w:rsidR="004200C3" w:rsidRDefault="004200C3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9715A19" w14:textId="77777777" w:rsidR="004200C3" w:rsidRDefault="002F1D7F">
      <w:pPr>
        <w:pStyle w:val="Nagwek2"/>
      </w:pPr>
      <w:r>
        <w:t>Komisja Konkursowa</w:t>
      </w:r>
    </w:p>
    <w:p w14:paraId="235372C6" w14:textId="56968ABE" w:rsidR="004200C3" w:rsidRDefault="002F1D7F" w:rsidP="002D61EC">
      <w:pPr>
        <w:pStyle w:val="Nagwek2"/>
        <w:rPr>
          <w:rFonts w:cs="Arial"/>
          <w:b w:val="0"/>
          <w:bCs/>
        </w:rPr>
      </w:pPr>
      <w:r>
        <w:t>§ 7</w:t>
      </w:r>
    </w:p>
    <w:p w14:paraId="5366E461" w14:textId="77777777" w:rsidR="004200C3" w:rsidRDefault="002F1D7F">
      <w:pPr>
        <w:pStyle w:val="Akapitzlist"/>
        <w:numPr>
          <w:ilvl w:val="1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Formularze zgłoszeniowe</w:t>
      </w:r>
      <w:r>
        <w:rPr>
          <w:rFonts w:ascii="Arial" w:hAnsi="Arial" w:cs="Arial"/>
        </w:rPr>
        <w:t xml:space="preserve"> spełniające wymogi formalne poddane będą ocenie merytorycznej przez Komisję, powołaną przez Zarząd, w skład której wchodzą: </w:t>
      </w:r>
    </w:p>
    <w:p w14:paraId="2D543DE6" w14:textId="77777777" w:rsidR="004200C3" w:rsidRDefault="002F1D7F">
      <w:pPr>
        <w:pStyle w:val="Akapitzlist"/>
        <w:numPr>
          <w:ilvl w:val="2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lub Zastępca Dyrektora Kancelarii Zarządu jako Przewodniczący Komisji,</w:t>
      </w:r>
    </w:p>
    <w:p w14:paraId="13D7602C" w14:textId="77777777" w:rsidR="004200C3" w:rsidRDefault="002F1D7F">
      <w:pPr>
        <w:pStyle w:val="Akapitzlist"/>
        <w:numPr>
          <w:ilvl w:val="2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dwóch przedstawicieli Oddziału współpracy z samorządami i organizacjami Kancelarii Zarządu,</w:t>
      </w:r>
    </w:p>
    <w:p w14:paraId="489133A1" w14:textId="77777777" w:rsidR="004200C3" w:rsidRDefault="002F1D7F">
      <w:pPr>
        <w:pStyle w:val="Akapitzlist"/>
        <w:numPr>
          <w:ilvl w:val="2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Departamentu Promocji, Turystyki i Współpracy Gospodarczej lub Regionalnego Ośrodka Pomocy Społecznej w Rzeszowie</w:t>
      </w:r>
    </w:p>
    <w:p w14:paraId="05767172" w14:textId="77777777" w:rsidR="004200C3" w:rsidRDefault="002F1D7F">
      <w:pPr>
        <w:pStyle w:val="Akapitzlist"/>
        <w:numPr>
          <w:ilvl w:val="2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przedstawiciel Rady Działalności Pożytku Publicznego Województwa Podkarpackiego. </w:t>
      </w:r>
    </w:p>
    <w:p w14:paraId="2BEAE09B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Posiedzenia Komisji zwołuje Przewodniczący Komisji.</w:t>
      </w:r>
    </w:p>
    <w:p w14:paraId="5FC6E776" w14:textId="77777777" w:rsidR="00376DAE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Dla ważności decyzji podejmowanych przez Komisję niezbędna jest obecność co najmniej </w:t>
      </w:r>
      <w:r w:rsidR="00376DAE">
        <w:rPr>
          <w:rFonts w:ascii="Arial" w:hAnsi="Arial" w:cs="Arial"/>
        </w:rPr>
        <w:t xml:space="preserve">  </w:t>
      </w:r>
    </w:p>
    <w:p w14:paraId="6CB76B01" w14:textId="145D6AEA" w:rsidR="004200C3" w:rsidRDefault="00376DAE">
      <w:pPr>
        <w:spacing w:after="0" w:line="276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</w:t>
      </w:r>
      <w:r w:rsidR="002F1D7F">
        <w:rPr>
          <w:rFonts w:ascii="Arial" w:hAnsi="Arial" w:cs="Arial"/>
        </w:rPr>
        <w:t>3</w:t>
      </w:r>
      <w:r w:rsidR="00112B34">
        <w:rPr>
          <w:rFonts w:ascii="Arial" w:hAnsi="Arial" w:cs="Arial"/>
        </w:rPr>
        <w:t xml:space="preserve"> członków</w:t>
      </w:r>
      <w:r w:rsidR="002F1D7F">
        <w:rPr>
          <w:rFonts w:ascii="Arial" w:hAnsi="Arial" w:cs="Arial"/>
        </w:rPr>
        <w:t xml:space="preserve"> jej składu. Komisja może obradować w trybie hybrydowym. </w:t>
      </w:r>
    </w:p>
    <w:p w14:paraId="5390F741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 posiedzenia Komisji sporządzany jest protokół.</w:t>
      </w:r>
    </w:p>
    <w:p w14:paraId="7B6A560C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Udział w pracach Komisji ma charakter społeczny, bez gratyfikacji finansowych. </w:t>
      </w:r>
    </w:p>
    <w:p w14:paraId="3973F79B" w14:textId="77777777" w:rsidR="004200C3" w:rsidRDefault="004200C3">
      <w:pPr>
        <w:pStyle w:val="Nagwek2"/>
      </w:pPr>
    </w:p>
    <w:p w14:paraId="30EEC8DB" w14:textId="77777777" w:rsidR="004200C3" w:rsidRDefault="002F1D7F">
      <w:pPr>
        <w:pStyle w:val="Nagwek2"/>
      </w:pPr>
      <w:r>
        <w:t>Wyłonienie Laureatów Konkursu</w:t>
      </w:r>
    </w:p>
    <w:p w14:paraId="2C8380E5" w14:textId="68558831" w:rsidR="004200C3" w:rsidRDefault="002F1D7F" w:rsidP="002D61EC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4BF4A64F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Wyłonienie laureatów Konkursu odbywa się w trzech etapach:</w:t>
      </w:r>
    </w:p>
    <w:p w14:paraId="039D0BBB" w14:textId="77777777" w:rsidR="004200C3" w:rsidRDefault="004200C3">
      <w:pPr>
        <w:spacing w:after="0" w:line="276" w:lineRule="auto"/>
        <w:jc w:val="both"/>
        <w:rPr>
          <w:rFonts w:ascii="Arial" w:hAnsi="Arial" w:cs="Arial"/>
          <w:bCs/>
        </w:rPr>
      </w:pPr>
    </w:p>
    <w:p w14:paraId="3AD7AF0B" w14:textId="77777777" w:rsidR="004200C3" w:rsidRDefault="002F1D7F">
      <w:pPr>
        <w:pStyle w:val="Akapitzlist"/>
        <w:numPr>
          <w:ilvl w:val="3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Etap I – ocena formalna</w:t>
      </w:r>
    </w:p>
    <w:p w14:paraId="7F6315FB" w14:textId="77777777" w:rsidR="004200C3" w:rsidRDefault="002F1D7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Oceny formalnej złożonych zgłoszeń (</w:t>
      </w:r>
      <w:r>
        <w:rPr>
          <w:rFonts w:ascii="Arial" w:hAnsi="Arial" w:cs="Arial"/>
          <w:i/>
        </w:rPr>
        <w:t>Formularzy zgłoszeniowych</w:t>
      </w:r>
      <w:r>
        <w:rPr>
          <w:rFonts w:ascii="Arial" w:hAnsi="Arial" w:cs="Arial"/>
        </w:rPr>
        <w:t>) dokonują pracownicy Oddziału współpracy z samorządami i organizacjami w Kancelarii Zarządu.</w:t>
      </w:r>
    </w:p>
    <w:p w14:paraId="174F27FC" w14:textId="77777777" w:rsidR="004200C3" w:rsidRDefault="002F1D7F" w:rsidP="0000457E">
      <w:pPr>
        <w:shd w:val="clear" w:color="auto" w:fill="FFFFFF"/>
        <w:spacing w:beforeAutospacing="1" w:after="0" w:line="240" w:lineRule="auto"/>
        <w:jc w:val="both"/>
        <w:rPr>
          <w:rFonts w:ascii="Arial" w:eastAsia="Times New Roman" w:hAnsi="Arial" w:cs="Arial"/>
          <w:color w:val="050404"/>
          <w:lang w:eastAsia="pl-PL"/>
        </w:rPr>
      </w:pPr>
      <w:r>
        <w:rPr>
          <w:rFonts w:ascii="Arial" w:eastAsia="Times New Roman" w:hAnsi="Arial" w:cs="Arial"/>
          <w:color w:val="050404"/>
          <w:lang w:eastAsia="pl-PL"/>
        </w:rPr>
        <w:t>2. Wniosek pozostawia się bez rozpatrzenia, gdy:</w:t>
      </w:r>
    </w:p>
    <w:p w14:paraId="52BDB44E" w14:textId="77777777" w:rsidR="004200C3" w:rsidRDefault="002F1D7F">
      <w:pPr>
        <w:pStyle w:val="Akapitzlist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50404"/>
          <w:lang w:eastAsia="pl-PL"/>
        </w:rPr>
      </w:pPr>
      <w:r>
        <w:rPr>
          <w:rFonts w:ascii="Arial" w:eastAsia="Times New Roman" w:hAnsi="Arial" w:cs="Arial"/>
          <w:color w:val="050404"/>
          <w:lang w:eastAsia="pl-PL"/>
        </w:rPr>
        <w:t>złożony jest po wyznaczonym w ogłoszeniu terminie;</w:t>
      </w:r>
    </w:p>
    <w:p w14:paraId="52BAF24C" w14:textId="77777777" w:rsidR="004200C3" w:rsidRDefault="002F1D7F">
      <w:pPr>
        <w:pStyle w:val="Akapitzlist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50404"/>
          <w:lang w:eastAsia="pl-PL"/>
        </w:rPr>
      </w:pPr>
      <w:r>
        <w:rPr>
          <w:rFonts w:ascii="Arial" w:eastAsia="Times New Roman" w:hAnsi="Arial" w:cs="Arial"/>
          <w:color w:val="050404"/>
          <w:lang w:eastAsia="pl-PL"/>
        </w:rPr>
        <w:t>złożony jest na niewłaściwym formularzu (np. samowolnie zmienionym);</w:t>
      </w:r>
    </w:p>
    <w:p w14:paraId="68EE1EE8" w14:textId="77777777" w:rsidR="004200C3" w:rsidRDefault="002F1D7F">
      <w:pPr>
        <w:pStyle w:val="Akapitzlist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050404"/>
          <w:lang w:eastAsia="pl-PL"/>
        </w:rPr>
      </w:pPr>
      <w:r>
        <w:rPr>
          <w:rFonts w:ascii="Arial" w:eastAsia="Times New Roman" w:hAnsi="Arial" w:cs="Arial"/>
          <w:color w:val="050404"/>
          <w:lang w:eastAsia="pl-PL"/>
        </w:rPr>
        <w:t>złożony jest przez nieuprawniony podmiot;</w:t>
      </w:r>
    </w:p>
    <w:p w14:paraId="12248732" w14:textId="18DE904B" w:rsidR="004200C3" w:rsidRDefault="002F1D7F">
      <w:pPr>
        <w:pStyle w:val="Akapitzlist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wnioskodawca nie usunie braków</w:t>
      </w:r>
      <w:r w:rsidR="00F935B2">
        <w:rPr>
          <w:rFonts w:ascii="Arial" w:hAnsi="Arial" w:cs="Arial"/>
        </w:rPr>
        <w:t xml:space="preserve"> lub niewłaściwie usunie braki</w:t>
      </w:r>
      <w:r>
        <w:rPr>
          <w:rFonts w:ascii="Arial" w:hAnsi="Arial" w:cs="Arial"/>
        </w:rPr>
        <w:t xml:space="preserve"> we wskazanym terminie;</w:t>
      </w:r>
    </w:p>
    <w:p w14:paraId="617321BB" w14:textId="57EAF93D" w:rsidR="004200C3" w:rsidRPr="00221BC3" w:rsidRDefault="002F1D7F" w:rsidP="001A6B17">
      <w:pPr>
        <w:pStyle w:val="Akapitzlist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lang w:eastAsia="pl-PL"/>
        </w:rPr>
      </w:pPr>
      <w:r w:rsidRPr="00221BC3">
        <w:rPr>
          <w:rFonts w:ascii="Arial" w:hAnsi="Arial" w:cs="Arial"/>
        </w:rPr>
        <w:t xml:space="preserve">złożony jest przed upływem </w:t>
      </w:r>
      <w:r w:rsidR="001A6B17" w:rsidRPr="00221BC3">
        <w:rPr>
          <w:rFonts w:ascii="Arial" w:hAnsi="Arial" w:cs="Arial"/>
        </w:rPr>
        <w:t>5</w:t>
      </w:r>
      <w:r w:rsidRPr="00221BC3">
        <w:rPr>
          <w:rFonts w:ascii="Arial" w:hAnsi="Arial" w:cs="Arial"/>
        </w:rPr>
        <w:t xml:space="preserve"> lat od roku </w:t>
      </w:r>
      <w:r w:rsidR="001A6B17" w:rsidRPr="00221BC3">
        <w:rPr>
          <w:rFonts w:ascii="Arial" w:hAnsi="Arial" w:cs="Arial"/>
        </w:rPr>
        <w:t xml:space="preserve">przyznania </w:t>
      </w:r>
      <w:r w:rsidRPr="00221BC3">
        <w:rPr>
          <w:rFonts w:ascii="Arial" w:hAnsi="Arial" w:cs="Arial"/>
        </w:rPr>
        <w:t>Wyróżnienia</w:t>
      </w:r>
      <w:r w:rsidR="001A6B17" w:rsidRPr="00221BC3">
        <w:rPr>
          <w:rFonts w:ascii="Arial" w:hAnsi="Arial" w:cs="Arial"/>
        </w:rPr>
        <w:t>.</w:t>
      </w:r>
    </w:p>
    <w:p w14:paraId="2C6F2323" w14:textId="77777777" w:rsidR="004200C3" w:rsidRDefault="004200C3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</w:rPr>
      </w:pPr>
    </w:p>
    <w:p w14:paraId="3EA3C0DE" w14:textId="77777777" w:rsidR="004200C3" w:rsidRDefault="002F1D7F">
      <w:pPr>
        <w:pStyle w:val="Akapitzlist"/>
        <w:numPr>
          <w:ilvl w:val="3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Etap II – ocena merytoryczna</w:t>
      </w:r>
    </w:p>
    <w:p w14:paraId="2B2AE59B" w14:textId="77777777" w:rsidR="004200C3" w:rsidRDefault="002F1D7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Komisja dokonuje oceny merytorycznej złożonych wniosków o przyznanie nagrody </w:t>
      </w:r>
      <w:r>
        <w:rPr>
          <w:rFonts w:ascii="Arial" w:hAnsi="Arial" w:cs="Arial"/>
          <w:szCs w:val="24"/>
        </w:rPr>
        <w:br/>
        <w:t xml:space="preserve">w poszczególnych kategoriach i </w:t>
      </w:r>
      <w:r>
        <w:rPr>
          <w:rFonts w:ascii="Arial" w:hAnsi="Arial" w:cs="Arial"/>
        </w:rPr>
        <w:t>podejmuje decyzje na zasadzie konsensusu.</w:t>
      </w:r>
    </w:p>
    <w:p w14:paraId="27B746CC" w14:textId="59635AD2" w:rsidR="004200C3" w:rsidRDefault="00F935B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r w:rsidR="00805D9C">
        <w:rPr>
          <w:rFonts w:ascii="Arial" w:hAnsi="Arial" w:cs="Arial"/>
        </w:rPr>
        <w:t xml:space="preserve">przedstawia </w:t>
      </w:r>
      <w:r w:rsidR="002F1D7F">
        <w:rPr>
          <w:rFonts w:ascii="Arial" w:hAnsi="Arial" w:cs="Arial"/>
        </w:rPr>
        <w:t xml:space="preserve">Zarządowi w każdej kategorii </w:t>
      </w:r>
      <w:r>
        <w:rPr>
          <w:rFonts w:ascii="Arial" w:hAnsi="Arial" w:cs="Arial"/>
        </w:rPr>
        <w:t>O</w:t>
      </w:r>
      <w:r w:rsidR="002F1D7F">
        <w:rPr>
          <w:rFonts w:ascii="Arial" w:hAnsi="Arial" w:cs="Arial"/>
        </w:rPr>
        <w:t xml:space="preserve">rganizacje, które </w:t>
      </w:r>
      <w:r w:rsidR="00805D9C">
        <w:rPr>
          <w:rFonts w:ascii="Arial" w:hAnsi="Arial" w:cs="Arial"/>
        </w:rPr>
        <w:t xml:space="preserve">rekomenduje do przyznania </w:t>
      </w:r>
      <w:r w:rsidR="002F1D7F">
        <w:rPr>
          <w:rFonts w:ascii="Arial" w:hAnsi="Arial" w:cs="Arial"/>
        </w:rPr>
        <w:t>Nagrod</w:t>
      </w:r>
      <w:r w:rsidR="00805D9C">
        <w:rPr>
          <w:rFonts w:ascii="Arial" w:hAnsi="Arial" w:cs="Arial"/>
        </w:rPr>
        <w:t>y</w:t>
      </w:r>
      <w:r w:rsidR="002F1D7F">
        <w:rPr>
          <w:rFonts w:ascii="Arial" w:hAnsi="Arial" w:cs="Arial"/>
        </w:rPr>
        <w:t xml:space="preserve"> i / lub Wyróżnieni</w:t>
      </w:r>
      <w:r w:rsidR="00805D9C">
        <w:rPr>
          <w:rFonts w:ascii="Arial" w:hAnsi="Arial" w:cs="Arial"/>
        </w:rPr>
        <w:t>a.</w:t>
      </w:r>
    </w:p>
    <w:p w14:paraId="3D23D1A2" w14:textId="77777777" w:rsidR="004200C3" w:rsidRDefault="004200C3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22DFF4E" w14:textId="77777777" w:rsidR="004200C3" w:rsidRDefault="002F1D7F">
      <w:pPr>
        <w:pStyle w:val="Akapitzlist"/>
        <w:numPr>
          <w:ilvl w:val="3"/>
          <w:numId w:val="3"/>
        </w:numPr>
        <w:spacing w:after="0"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Etap III - wyłonienie Laureatów Nagrody</w:t>
      </w:r>
    </w:p>
    <w:p w14:paraId="15ADA542" w14:textId="77777777" w:rsidR="002D61EC" w:rsidRDefault="002D61EC" w:rsidP="002D61EC">
      <w:pPr>
        <w:pStyle w:val="Akapitzlist"/>
        <w:spacing w:after="0" w:line="276" w:lineRule="auto"/>
        <w:jc w:val="both"/>
        <w:rPr>
          <w:rFonts w:ascii="Arial" w:hAnsi="Arial" w:cs="Arial"/>
          <w:bCs/>
        </w:rPr>
      </w:pPr>
    </w:p>
    <w:p w14:paraId="59A829CD" w14:textId="77777777" w:rsidR="004200C3" w:rsidRDefault="002F1D7F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Wyboru laureatów Nagrody i Wyróżnień w poszczególnych kategoriach </w:t>
      </w:r>
      <w:r>
        <w:rPr>
          <w:rFonts w:ascii="Arial" w:hAnsi="Arial" w:cs="Arial"/>
          <w:bCs/>
        </w:rPr>
        <w:t xml:space="preserve">dokonuje Zarząd </w:t>
      </w:r>
      <w:r>
        <w:rPr>
          <w:rFonts w:ascii="Arial" w:hAnsi="Arial" w:cs="Arial"/>
        </w:rPr>
        <w:t>w drodze uchwały.</w:t>
      </w:r>
    </w:p>
    <w:p w14:paraId="23588ED7" w14:textId="77777777" w:rsidR="004200C3" w:rsidRDefault="002F1D7F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Nagroda przyznawana jest w każdej kategorii tylko jednej organizacji. </w:t>
      </w:r>
    </w:p>
    <w:p w14:paraId="176CA121" w14:textId="77777777" w:rsidR="004200C3" w:rsidRDefault="002F1D7F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według indywidualnej decyzji lub kierując się rekomendacjami Komisji może przyznać jedno wyróżnienie w każdej kategorii.</w:t>
      </w:r>
    </w:p>
    <w:p w14:paraId="3D6E2C5B" w14:textId="77777777" w:rsidR="004200C3" w:rsidRDefault="002F1D7F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może w każdym przypadku zrezygnować z przyznania Nagrody i / lub Wyróżnienia w wybranej kategorii.</w:t>
      </w:r>
    </w:p>
    <w:p w14:paraId="46A86FD5" w14:textId="77777777" w:rsidR="004200C3" w:rsidRDefault="002F1D7F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Decyzje Zarządu mają charakter ostateczny i nie podlegają procedurom odwoławczym.</w:t>
      </w:r>
    </w:p>
    <w:p w14:paraId="46D710E0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43AF3AB1" w14:textId="77777777" w:rsidR="004200C3" w:rsidRDefault="002F1D7F">
      <w:pPr>
        <w:pStyle w:val="Nagwek2"/>
      </w:pPr>
      <w:r>
        <w:t>Nagrody</w:t>
      </w:r>
    </w:p>
    <w:p w14:paraId="346B5F8F" w14:textId="77777777" w:rsidR="004200C3" w:rsidRDefault="002F1D7F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14:paraId="5A1B2A41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Nagrody przyznane zostają laureatom w czterech kategoriach. W każdej kategorii nagrodzona zostanie jedna organizacja, która otrzyma nagrodę rzeczową w postaci vouchera o wartości 12 000 zł (dwanaście tysięcy złotych 00/100).</w:t>
      </w:r>
    </w:p>
    <w:p w14:paraId="5F30E404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 może przyznać jedno wyróżnienie w każdej z czterech kategorii, w postaci vouchera o wartości 5 000 zł (pięć tysięcy złotych 00/100).</w:t>
      </w:r>
    </w:p>
    <w:p w14:paraId="71A85693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Laureaci oraz Wyróżnieni każdej kategorii otrzymują także statuetkę. </w:t>
      </w:r>
    </w:p>
    <w:p w14:paraId="620E3F89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Laureaci konkursu nabywają prawo do posługiwania się w swoich materiałach promocyjnych tytułem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Laureata Nagrody Marszałka Województwa Podkarpackiego – NGO Wysokich Lotów.</w:t>
      </w:r>
    </w:p>
    <w:p w14:paraId="57A8479B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Wyróżnieni w konkursie nabywają prawo do posługiwania się w swoich materiałach promocyjnych tytułem</w:t>
      </w:r>
      <w:r>
        <w:rPr>
          <w:rFonts w:ascii="Arial" w:hAnsi="Arial" w:cs="Arial"/>
          <w:bCs/>
          <w:i/>
          <w:iCs/>
        </w:rPr>
        <w:t xml:space="preserve"> Wyróżnionego w Konkursie Marszałka Województwa Podkarpackiego – NGO Wysokich Lotów.</w:t>
      </w:r>
    </w:p>
    <w:p w14:paraId="6DCFE12B" w14:textId="77777777" w:rsidR="004200C3" w:rsidRDefault="002F1D7F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możliwość nieprzyznania Nagród i Wyróżnień, jeżeli uzna, że zgłoszone inicjatywy nie spełniają kryteriów wymaganych do ich przyznania.</w:t>
      </w:r>
    </w:p>
    <w:p w14:paraId="5AFE22FC" w14:textId="77777777" w:rsidR="004200C3" w:rsidRDefault="004200C3">
      <w:pPr>
        <w:pStyle w:val="Akapitzlist"/>
        <w:spacing w:after="0" w:line="276" w:lineRule="auto"/>
        <w:ind w:left="77"/>
        <w:jc w:val="both"/>
        <w:rPr>
          <w:rFonts w:ascii="Arial" w:hAnsi="Arial" w:cs="Arial"/>
        </w:rPr>
      </w:pPr>
    </w:p>
    <w:p w14:paraId="4A98608A" w14:textId="52BC742F" w:rsidR="002D61EC" w:rsidRPr="002D61EC" w:rsidRDefault="002F1D7F" w:rsidP="002D61EC">
      <w:pPr>
        <w:pStyle w:val="Nagwek2"/>
      </w:pPr>
      <w:r>
        <w:t>Pozostałe regulacje</w:t>
      </w:r>
    </w:p>
    <w:p w14:paraId="6EF39CAF" w14:textId="2435003B" w:rsidR="004200C3" w:rsidRDefault="002F1D7F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2696D1F0" w14:textId="77777777" w:rsidR="004200C3" w:rsidRDefault="002F1D7F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zgłoszenia jest równoznaczne z akceptacją zapisów Regulaminu Konkursu.</w:t>
      </w:r>
    </w:p>
    <w:p w14:paraId="0300AE5F" w14:textId="77777777" w:rsidR="004200C3" w:rsidRDefault="002F1D7F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może wykorzystać uzyskane podczas Konkursu materiały do działań informacyjnych i promocyjnych związanych z Konkursem.</w:t>
      </w:r>
    </w:p>
    <w:p w14:paraId="4C2E1F3E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2071783A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3C1E065D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66E6E796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434F6279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1F336751" w14:textId="77777777" w:rsidR="004200C3" w:rsidRDefault="004200C3">
      <w:pPr>
        <w:spacing w:after="0" w:line="276" w:lineRule="auto"/>
        <w:jc w:val="both"/>
        <w:rPr>
          <w:rFonts w:ascii="Arial" w:hAnsi="Arial" w:cs="Arial"/>
        </w:rPr>
      </w:pPr>
    </w:p>
    <w:p w14:paraId="0B21708F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06038122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2346D8BE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3DF99112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532AB6B5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07C225AB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311EE7E0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16F62C6F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6C66526A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p w14:paraId="101BB602" w14:textId="77777777" w:rsidR="002D61EC" w:rsidRDefault="002D61EC">
      <w:pPr>
        <w:spacing w:after="0" w:line="276" w:lineRule="auto"/>
        <w:jc w:val="both"/>
        <w:rPr>
          <w:rFonts w:ascii="Arial" w:hAnsi="Arial" w:cs="Arial"/>
        </w:rPr>
      </w:pPr>
    </w:p>
    <w:sectPr w:rsidR="002D61EC">
      <w:footerReference w:type="default" r:id="rId11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9265" w14:textId="77777777" w:rsidR="00D76757" w:rsidRDefault="00D76757">
      <w:pPr>
        <w:spacing w:after="0" w:line="240" w:lineRule="auto"/>
      </w:pPr>
      <w:r>
        <w:separator/>
      </w:r>
    </w:p>
  </w:endnote>
  <w:endnote w:type="continuationSeparator" w:id="0">
    <w:p w14:paraId="7697B550" w14:textId="77777777" w:rsidR="00D76757" w:rsidRDefault="00D7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171066"/>
      <w:docPartObj>
        <w:docPartGallery w:val="Page Numbers (Bottom of Page)"/>
        <w:docPartUnique/>
      </w:docPartObj>
    </w:sdtPr>
    <w:sdtContent>
      <w:p w14:paraId="2D9A81F2" w14:textId="77777777" w:rsidR="004200C3" w:rsidRDefault="002F1D7F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B77E28E" w14:textId="77777777" w:rsidR="004200C3" w:rsidRDefault="00420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1477E" w14:textId="77777777" w:rsidR="00D76757" w:rsidRDefault="00D76757">
      <w:pPr>
        <w:spacing w:after="0" w:line="240" w:lineRule="auto"/>
      </w:pPr>
      <w:r>
        <w:separator/>
      </w:r>
    </w:p>
  </w:footnote>
  <w:footnote w:type="continuationSeparator" w:id="0">
    <w:p w14:paraId="14033C91" w14:textId="77777777" w:rsidR="00D76757" w:rsidRDefault="00D7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809"/>
    <w:multiLevelType w:val="multilevel"/>
    <w:tmpl w:val="16262A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71E60"/>
    <w:multiLevelType w:val="multilevel"/>
    <w:tmpl w:val="DEA26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B337E"/>
    <w:multiLevelType w:val="multilevel"/>
    <w:tmpl w:val="63F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D13CD"/>
    <w:multiLevelType w:val="hybridMultilevel"/>
    <w:tmpl w:val="7C684100"/>
    <w:lvl w:ilvl="0" w:tplc="FB02420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146A"/>
    <w:multiLevelType w:val="hybridMultilevel"/>
    <w:tmpl w:val="A08A571C"/>
    <w:lvl w:ilvl="0" w:tplc="49CA4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E29A5"/>
    <w:multiLevelType w:val="hybridMultilevel"/>
    <w:tmpl w:val="B2341FDA"/>
    <w:lvl w:ilvl="0" w:tplc="49CA4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3979"/>
    <w:multiLevelType w:val="multilevel"/>
    <w:tmpl w:val="420E8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94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CD75E2"/>
    <w:multiLevelType w:val="multilevel"/>
    <w:tmpl w:val="6FBAA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FAB6E18"/>
    <w:multiLevelType w:val="multilevel"/>
    <w:tmpl w:val="BC3C00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A677DE"/>
    <w:multiLevelType w:val="multilevel"/>
    <w:tmpl w:val="BEE268CA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54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360" w:hanging="360"/>
      </w:pPr>
      <w:rPr>
        <w:rFonts w:ascii="Arial" w:eastAsiaTheme="minorHAnsi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b w:val="0"/>
        <w:strike w:val="0"/>
        <w:dstrike w:val="0"/>
        <w:color w:val="auto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63B39EE"/>
    <w:multiLevelType w:val="hybridMultilevel"/>
    <w:tmpl w:val="5CB89C1C"/>
    <w:lvl w:ilvl="0" w:tplc="49CA4D5E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3B740189"/>
    <w:multiLevelType w:val="multilevel"/>
    <w:tmpl w:val="1C8C8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EDB0CFC"/>
    <w:multiLevelType w:val="multilevel"/>
    <w:tmpl w:val="89E0C4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A171DFD"/>
    <w:multiLevelType w:val="multilevel"/>
    <w:tmpl w:val="55482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C2031BF"/>
    <w:multiLevelType w:val="multilevel"/>
    <w:tmpl w:val="366E92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51072E55"/>
    <w:multiLevelType w:val="multilevel"/>
    <w:tmpl w:val="7F9AD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4E2B35"/>
    <w:multiLevelType w:val="multilevel"/>
    <w:tmpl w:val="72D4A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7C73570"/>
    <w:multiLevelType w:val="multilevel"/>
    <w:tmpl w:val="965E1672"/>
    <w:lvl w:ilvl="0">
      <w:start w:val="1"/>
      <w:numFmt w:val="lowerLetter"/>
      <w:lvlText w:val="%1)"/>
      <w:lvlJc w:val="left"/>
      <w:pPr>
        <w:tabs>
          <w:tab w:val="num" w:pos="0"/>
        </w:tabs>
        <w:ind w:left="70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8E16C7D"/>
    <w:multiLevelType w:val="hybridMultilevel"/>
    <w:tmpl w:val="B068FA48"/>
    <w:lvl w:ilvl="0" w:tplc="49CA4D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380BDA"/>
    <w:multiLevelType w:val="multilevel"/>
    <w:tmpl w:val="9F9A8486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20" w15:restartNumberingAfterBreak="0">
    <w:nsid w:val="61EF6AD3"/>
    <w:multiLevelType w:val="multilevel"/>
    <w:tmpl w:val="D02CA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BDB6EFC"/>
    <w:multiLevelType w:val="hybridMultilevel"/>
    <w:tmpl w:val="2AF8C518"/>
    <w:lvl w:ilvl="0" w:tplc="49CA4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E3357"/>
    <w:multiLevelType w:val="multilevel"/>
    <w:tmpl w:val="C128CF7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3" w15:restartNumberingAfterBreak="0">
    <w:nsid w:val="76E2162F"/>
    <w:multiLevelType w:val="hybridMultilevel"/>
    <w:tmpl w:val="A95E0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32118"/>
    <w:multiLevelType w:val="multilevel"/>
    <w:tmpl w:val="9DCC43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36163688">
    <w:abstractNumId w:val="22"/>
  </w:num>
  <w:num w:numId="2" w16cid:durableId="1109084475">
    <w:abstractNumId w:val="0"/>
  </w:num>
  <w:num w:numId="3" w16cid:durableId="1360744982">
    <w:abstractNumId w:val="9"/>
  </w:num>
  <w:num w:numId="4" w16cid:durableId="1295911114">
    <w:abstractNumId w:val="8"/>
  </w:num>
  <w:num w:numId="5" w16cid:durableId="1489711398">
    <w:abstractNumId w:val="12"/>
  </w:num>
  <w:num w:numId="6" w16cid:durableId="2004311193">
    <w:abstractNumId w:val="1"/>
  </w:num>
  <w:num w:numId="7" w16cid:durableId="159858882">
    <w:abstractNumId w:val="6"/>
  </w:num>
  <w:num w:numId="8" w16cid:durableId="1003821312">
    <w:abstractNumId w:val="16"/>
  </w:num>
  <w:num w:numId="9" w16cid:durableId="503321779">
    <w:abstractNumId w:val="14"/>
  </w:num>
  <w:num w:numId="10" w16cid:durableId="1861116307">
    <w:abstractNumId w:val="17"/>
  </w:num>
  <w:num w:numId="11" w16cid:durableId="148444031">
    <w:abstractNumId w:val="20"/>
  </w:num>
  <w:num w:numId="12" w16cid:durableId="1179585029">
    <w:abstractNumId w:val="24"/>
  </w:num>
  <w:num w:numId="13" w16cid:durableId="1266964541">
    <w:abstractNumId w:val="13"/>
  </w:num>
  <w:num w:numId="14" w16cid:durableId="1079642956">
    <w:abstractNumId w:val="19"/>
  </w:num>
  <w:num w:numId="15" w16cid:durableId="655650892">
    <w:abstractNumId w:val="15"/>
  </w:num>
  <w:num w:numId="16" w16cid:durableId="1531457703">
    <w:abstractNumId w:val="2"/>
  </w:num>
  <w:num w:numId="17" w16cid:durableId="1831483498">
    <w:abstractNumId w:val="11"/>
  </w:num>
  <w:num w:numId="18" w16cid:durableId="2028171565">
    <w:abstractNumId w:val="7"/>
  </w:num>
  <w:num w:numId="19" w16cid:durableId="595091992">
    <w:abstractNumId w:val="3"/>
  </w:num>
  <w:num w:numId="20" w16cid:durableId="846166245">
    <w:abstractNumId w:val="23"/>
  </w:num>
  <w:num w:numId="21" w16cid:durableId="1752965063">
    <w:abstractNumId w:val="18"/>
  </w:num>
  <w:num w:numId="22" w16cid:durableId="172184614">
    <w:abstractNumId w:val="21"/>
  </w:num>
  <w:num w:numId="23" w16cid:durableId="1439452505">
    <w:abstractNumId w:val="4"/>
  </w:num>
  <w:num w:numId="24" w16cid:durableId="32049208">
    <w:abstractNumId w:val="5"/>
  </w:num>
  <w:num w:numId="25" w16cid:durableId="1309434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3"/>
    <w:rsid w:val="0000457E"/>
    <w:rsid w:val="000D0FA9"/>
    <w:rsid w:val="00112B34"/>
    <w:rsid w:val="00190416"/>
    <w:rsid w:val="001A0978"/>
    <w:rsid w:val="001A1563"/>
    <w:rsid w:val="001A6B17"/>
    <w:rsid w:val="001C45AD"/>
    <w:rsid w:val="00221BC3"/>
    <w:rsid w:val="002713C2"/>
    <w:rsid w:val="002D61EC"/>
    <w:rsid w:val="002F1D7F"/>
    <w:rsid w:val="002F2AB1"/>
    <w:rsid w:val="00333DCB"/>
    <w:rsid w:val="00343105"/>
    <w:rsid w:val="00376DAE"/>
    <w:rsid w:val="00383C20"/>
    <w:rsid w:val="003F2126"/>
    <w:rsid w:val="004200C3"/>
    <w:rsid w:val="00595978"/>
    <w:rsid w:val="005E0145"/>
    <w:rsid w:val="00627C58"/>
    <w:rsid w:val="00660775"/>
    <w:rsid w:val="0069233E"/>
    <w:rsid w:val="006A040A"/>
    <w:rsid w:val="006C3AF2"/>
    <w:rsid w:val="00744C22"/>
    <w:rsid w:val="00784917"/>
    <w:rsid w:val="00805D9C"/>
    <w:rsid w:val="008607E0"/>
    <w:rsid w:val="008B3BF3"/>
    <w:rsid w:val="00962FE0"/>
    <w:rsid w:val="00A07911"/>
    <w:rsid w:val="00A839D0"/>
    <w:rsid w:val="00B16149"/>
    <w:rsid w:val="00B44C83"/>
    <w:rsid w:val="00B7741D"/>
    <w:rsid w:val="00B837B7"/>
    <w:rsid w:val="00C50DA6"/>
    <w:rsid w:val="00C85EB3"/>
    <w:rsid w:val="00D47F0D"/>
    <w:rsid w:val="00D76757"/>
    <w:rsid w:val="00F65D0B"/>
    <w:rsid w:val="00F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F114"/>
  <w15:docId w15:val="{7EB4C4EF-F4E8-44C6-ADB9-635E706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6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01C6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C6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6E8D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F7F3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F7F3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3537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353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858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858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858C3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63B4"/>
  </w:style>
  <w:style w:type="character" w:customStyle="1" w:styleId="StopkaZnak">
    <w:name w:val="Stopka Znak"/>
    <w:basedOn w:val="Domylnaczcionkaakapitu"/>
    <w:link w:val="Stopka"/>
    <w:uiPriority w:val="99"/>
    <w:qFormat/>
    <w:rsid w:val="00A363B4"/>
  </w:style>
  <w:style w:type="character" w:customStyle="1" w:styleId="Nagwek1Znak">
    <w:name w:val="Nagłówek 1 Znak"/>
    <w:basedOn w:val="Domylnaczcionkaakapitu"/>
    <w:link w:val="Nagwek1"/>
    <w:uiPriority w:val="9"/>
    <w:qFormat/>
    <w:rsid w:val="00E01C6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01C6A"/>
    <w:rPr>
      <w:rFonts w:ascii="Arial" w:eastAsiaTheme="majorEastAsia" w:hAnsi="Arial" w:cstheme="majorBidi"/>
      <w:b/>
      <w:sz w:val="24"/>
      <w:szCs w:val="26"/>
    </w:rPr>
  </w:style>
  <w:style w:type="character" w:customStyle="1" w:styleId="AkapitzlistZnak">
    <w:name w:val="Akapit z listą Znak"/>
    <w:link w:val="Akapitzlist"/>
    <w:qFormat/>
    <w:locked/>
    <w:rsid w:val="00776471"/>
  </w:style>
  <w:style w:type="character" w:customStyle="1" w:styleId="czeinternetowe">
    <w:name w:val="Łącze internetowe"/>
    <w:basedOn w:val="Domylnaczcionkaakapitu"/>
    <w:uiPriority w:val="99"/>
    <w:unhideWhenUsed/>
    <w:rsid w:val="0077647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519F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63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620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E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ela">
    <w:name w:val="Tabela"/>
    <w:next w:val="Normalny"/>
    <w:uiPriority w:val="99"/>
    <w:qFormat/>
    <w:rsid w:val="00A10537"/>
    <w:rPr>
      <w:rFonts w:ascii="A" w:hAnsi="A" w:cs="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7F3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37B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858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858C3"/>
    <w:rPr>
      <w:b/>
      <w:bCs/>
    </w:rPr>
  </w:style>
  <w:style w:type="paragraph" w:customStyle="1" w:styleId="Default">
    <w:name w:val="Default"/>
    <w:qFormat/>
    <w:rsid w:val="00474CA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63B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4F4931"/>
    <w:pPr>
      <w:spacing w:after="200" w:line="276" w:lineRule="auto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FD51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F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3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.podkarpac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dkarpac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.podkarpackie.pl/uslugi/1935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0E25-939D-470B-8BF6-4910467A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Drzał Bogumił</cp:lastModifiedBy>
  <cp:revision>9</cp:revision>
  <cp:lastPrinted>2025-06-02T05:41:00Z</cp:lastPrinted>
  <dcterms:created xsi:type="dcterms:W3CDTF">2025-06-02T05:19:00Z</dcterms:created>
  <dcterms:modified xsi:type="dcterms:W3CDTF">2025-06-24T11:08:00Z</dcterms:modified>
  <dc:language>pl-PL</dc:language>
</cp:coreProperties>
</file>